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EC731" w14:textId="7957D42E" w:rsidR="00A433BC" w:rsidRPr="00F15765" w:rsidRDefault="00A433BC">
      <w:pPr>
        <w:spacing w:after="0" w:line="259" w:lineRule="auto"/>
        <w:ind w:left="0" w:firstLine="0"/>
        <w:jc w:val="left"/>
        <w:rPr>
          <w:lang w:val="en-GB"/>
        </w:rPr>
      </w:pPr>
    </w:p>
    <w:p w14:paraId="758AD1E5" w14:textId="77777777" w:rsidR="005F7BD9" w:rsidRPr="00F15765" w:rsidRDefault="005F7BD9">
      <w:pPr>
        <w:spacing w:after="0" w:line="257" w:lineRule="auto"/>
        <w:ind w:left="1381" w:right="4034" w:hanging="1381"/>
        <w:jc w:val="left"/>
        <w:rPr>
          <w:sz w:val="18"/>
          <w:lang w:val="en-GB"/>
        </w:rPr>
      </w:pPr>
    </w:p>
    <w:p w14:paraId="37C9DCE3" w14:textId="77777777" w:rsidR="005F7BD9" w:rsidRPr="00F15765" w:rsidRDefault="005F7BD9">
      <w:pPr>
        <w:spacing w:after="0" w:line="257" w:lineRule="auto"/>
        <w:ind w:left="1381" w:right="4034" w:hanging="1381"/>
        <w:jc w:val="left"/>
        <w:rPr>
          <w:sz w:val="18"/>
          <w:lang w:val="en-GB"/>
        </w:rPr>
      </w:pPr>
    </w:p>
    <w:p w14:paraId="14702408" w14:textId="77777777" w:rsidR="001E700C" w:rsidRDefault="001E700C" w:rsidP="005F7BD9">
      <w:pPr>
        <w:spacing w:after="0" w:line="257" w:lineRule="auto"/>
        <w:ind w:left="1381" w:right="4034" w:firstLine="0"/>
        <w:jc w:val="left"/>
        <w:rPr>
          <w:sz w:val="40"/>
          <w:lang w:val="en-GB"/>
        </w:rPr>
      </w:pPr>
    </w:p>
    <w:p w14:paraId="27784DE2" w14:textId="77777777" w:rsidR="00222B39" w:rsidRDefault="00222B39" w:rsidP="00222B39">
      <w:pPr>
        <w:ind w:left="718"/>
        <w:rPr>
          <w:b/>
          <w:bCs/>
          <w:sz w:val="32"/>
          <w:szCs w:val="32"/>
          <w:lang w:val="en-GB"/>
        </w:rPr>
      </w:pPr>
    </w:p>
    <w:p w14:paraId="6B1213F3" w14:textId="3BA441AD" w:rsidR="00222B39" w:rsidRPr="00597D50" w:rsidRDefault="00222B39" w:rsidP="00222B39">
      <w:pPr>
        <w:ind w:left="718"/>
        <w:rPr>
          <w:b/>
          <w:bCs/>
          <w:sz w:val="32"/>
          <w:szCs w:val="32"/>
          <w:lang w:val="en-GB"/>
        </w:rPr>
      </w:pPr>
      <w:r w:rsidRPr="00597D50">
        <w:rPr>
          <w:b/>
          <w:bCs/>
          <w:sz w:val="32"/>
          <w:szCs w:val="32"/>
          <w:lang w:val="en-GB"/>
        </w:rPr>
        <w:t>WP7 Reply to the Advisory board:</w:t>
      </w:r>
    </w:p>
    <w:p w14:paraId="2F943E99" w14:textId="762F8B6A" w:rsidR="00222B39" w:rsidRDefault="00222B39" w:rsidP="00222B39">
      <w:pPr>
        <w:ind w:left="728"/>
        <w:rPr>
          <w:lang w:val="en-GB"/>
        </w:rPr>
      </w:pPr>
      <w:r>
        <w:rPr>
          <w:lang w:val="en-GB"/>
        </w:rPr>
        <w:br/>
      </w:r>
      <w:r w:rsidR="00A46E02" w:rsidRPr="00A46E02">
        <w:rPr>
          <w:lang w:val="en-GB"/>
        </w:rPr>
        <w:t>WP7's Leader and Deputy thank the Advisory Board for their insightful perspectives and valuable suggestions. We would also like to address specific points in the report relevant to WP7.</w:t>
      </w:r>
    </w:p>
    <w:p w14:paraId="65324E05" w14:textId="77777777" w:rsidR="00222B39" w:rsidRDefault="00222B39" w:rsidP="00222B39">
      <w:pPr>
        <w:ind w:left="728"/>
        <w:rPr>
          <w:lang w:val="en-GB"/>
        </w:rPr>
      </w:pPr>
    </w:p>
    <w:p w14:paraId="55E7F8DF" w14:textId="77777777" w:rsidR="00222B39" w:rsidRPr="00A33531" w:rsidRDefault="00222B39" w:rsidP="00222B39">
      <w:pPr>
        <w:ind w:left="728"/>
        <w:rPr>
          <w:b/>
          <w:bCs/>
          <w:lang w:val="en-GB"/>
        </w:rPr>
      </w:pPr>
      <w:r w:rsidRPr="00A33531">
        <w:rPr>
          <w:b/>
          <w:bCs/>
          <w:lang w:val="en-GB"/>
        </w:rPr>
        <w:t>Specific findings related to work packages:</w:t>
      </w:r>
    </w:p>
    <w:p w14:paraId="3F4361CC" w14:textId="77777777" w:rsidR="00222B39" w:rsidRPr="001074F2" w:rsidRDefault="00222B39" w:rsidP="00222B39">
      <w:pPr>
        <w:ind w:left="728"/>
        <w:rPr>
          <w:i/>
          <w:iCs/>
          <w:lang w:val="en-GB"/>
        </w:rPr>
      </w:pPr>
      <w:r w:rsidRPr="001074F2">
        <w:rPr>
          <w:i/>
          <w:iCs/>
          <w:lang w:val="en-GB"/>
        </w:rPr>
        <w:t>WP7: With the emergence of iSAS technologies, the objective is to establish concrete co-</w:t>
      </w:r>
    </w:p>
    <w:p w14:paraId="170BA056" w14:textId="77777777" w:rsidR="00222B39" w:rsidRPr="001074F2" w:rsidRDefault="00222B39" w:rsidP="00222B39">
      <w:pPr>
        <w:ind w:left="728"/>
        <w:rPr>
          <w:i/>
          <w:iCs/>
          <w:lang w:val="en-GB"/>
        </w:rPr>
      </w:pPr>
      <w:r w:rsidRPr="001074F2">
        <w:rPr>
          <w:i/>
          <w:iCs/>
          <w:lang w:val="en-GB"/>
        </w:rPr>
        <w:t>development initiatives with industry to accelerate the advancement of Technology</w:t>
      </w:r>
    </w:p>
    <w:p w14:paraId="3412B2D3" w14:textId="77777777" w:rsidR="00222B39" w:rsidRPr="001074F2" w:rsidRDefault="00222B39" w:rsidP="00222B39">
      <w:pPr>
        <w:ind w:left="728"/>
        <w:rPr>
          <w:i/>
          <w:iCs/>
          <w:lang w:val="en-GB"/>
        </w:rPr>
      </w:pPr>
      <w:r w:rsidRPr="001074F2">
        <w:rPr>
          <w:i/>
          <w:iCs/>
          <w:lang w:val="en-GB"/>
        </w:rPr>
        <w:t>Readiness Levels (TRLs) for innovative energy-saving solutions. These efforts aim to enable</w:t>
      </w:r>
    </w:p>
    <w:p w14:paraId="4C63093D" w14:textId="77777777" w:rsidR="00222B39" w:rsidRPr="001074F2" w:rsidRDefault="00222B39" w:rsidP="00222B39">
      <w:pPr>
        <w:ind w:left="728"/>
        <w:rPr>
          <w:i/>
          <w:iCs/>
          <w:lang w:val="en-GB"/>
        </w:rPr>
      </w:pPr>
      <w:r w:rsidRPr="001074F2">
        <w:rPr>
          <w:i/>
          <w:iCs/>
          <w:lang w:val="en-GB"/>
        </w:rPr>
        <w:t>large-scale deployment in both current and future research infrastructures (RIs) while also</w:t>
      </w:r>
    </w:p>
    <w:p w14:paraId="0E665908" w14:textId="77777777" w:rsidR="00222B39" w:rsidRDefault="00222B39" w:rsidP="00222B39">
      <w:pPr>
        <w:ind w:left="728"/>
        <w:rPr>
          <w:i/>
          <w:iCs/>
          <w:lang w:val="en-GB"/>
        </w:rPr>
      </w:pPr>
      <w:r w:rsidRPr="001074F2">
        <w:rPr>
          <w:i/>
          <w:iCs/>
          <w:lang w:val="en-GB"/>
        </w:rPr>
        <w:t>establishing the groundwork for broader industrial applications.</w:t>
      </w:r>
    </w:p>
    <w:p w14:paraId="077242A7" w14:textId="2FA09EAE" w:rsidR="00222B39" w:rsidRDefault="00222B39" w:rsidP="00222B39">
      <w:pPr>
        <w:ind w:left="728"/>
        <w:rPr>
          <w:lang w:val="en-GB"/>
        </w:rPr>
      </w:pPr>
      <w:r>
        <w:rPr>
          <w:lang w:val="en-GB"/>
        </w:rPr>
        <w:t>WP7 thanks the board to centre the aim of the action of work package</w:t>
      </w:r>
      <w:r w:rsidR="000220FD">
        <w:rPr>
          <w:lang w:val="en-GB"/>
        </w:rPr>
        <w:t>.</w:t>
      </w:r>
    </w:p>
    <w:p w14:paraId="4573C3BB" w14:textId="77777777" w:rsidR="00222B39" w:rsidRDefault="00222B39" w:rsidP="00222B39">
      <w:pPr>
        <w:ind w:left="728"/>
        <w:rPr>
          <w:lang w:val="en-GB"/>
        </w:rPr>
      </w:pPr>
    </w:p>
    <w:p w14:paraId="0528A638" w14:textId="77777777" w:rsidR="00222B39" w:rsidRPr="00A33531" w:rsidRDefault="00222B39" w:rsidP="00222B39">
      <w:pPr>
        <w:ind w:left="728"/>
        <w:rPr>
          <w:b/>
          <w:bCs/>
          <w:lang w:val="en-GB"/>
        </w:rPr>
      </w:pPr>
      <w:r w:rsidRPr="00A33531">
        <w:rPr>
          <w:b/>
          <w:bCs/>
          <w:lang w:val="en-GB"/>
        </w:rPr>
        <w:t>Specific Comments related to work packages:</w:t>
      </w:r>
    </w:p>
    <w:p w14:paraId="037D5830" w14:textId="77777777" w:rsidR="00222B39" w:rsidRPr="001074F2" w:rsidRDefault="00222B39" w:rsidP="00222B39">
      <w:pPr>
        <w:ind w:left="728"/>
        <w:rPr>
          <w:i/>
          <w:iCs/>
          <w:lang w:val="en-GB"/>
        </w:rPr>
      </w:pPr>
      <w:r w:rsidRPr="001074F2">
        <w:rPr>
          <w:i/>
          <w:iCs/>
          <w:lang w:val="en-GB"/>
        </w:rPr>
        <w:t>WP7: The innovative technology developed in iSAS has the potential to offer a lasting</w:t>
      </w:r>
      <w:r>
        <w:rPr>
          <w:i/>
          <w:iCs/>
          <w:lang w:val="en-GB"/>
        </w:rPr>
        <w:t xml:space="preserve"> </w:t>
      </w:r>
      <w:r w:rsidRPr="001074F2">
        <w:rPr>
          <w:i/>
          <w:iCs/>
          <w:lang w:val="en-GB"/>
        </w:rPr>
        <w:t>competitive edge for high-tech industries, with significant opportunities for widespread</w:t>
      </w:r>
      <w:r>
        <w:rPr>
          <w:i/>
          <w:iCs/>
          <w:lang w:val="en-GB"/>
        </w:rPr>
        <w:t xml:space="preserve"> </w:t>
      </w:r>
      <w:r w:rsidRPr="001074F2">
        <w:rPr>
          <w:i/>
          <w:iCs/>
          <w:lang w:val="en-GB"/>
        </w:rPr>
        <w:t>commercialization and market deployment. But iSAS lacks the critical mass needed to sustain</w:t>
      </w:r>
    </w:p>
    <w:p w14:paraId="7AACD27F" w14:textId="77777777" w:rsidR="00222B39" w:rsidRPr="001074F2" w:rsidRDefault="00222B39" w:rsidP="00222B39">
      <w:pPr>
        <w:ind w:left="728"/>
        <w:rPr>
          <w:i/>
          <w:iCs/>
          <w:lang w:val="en-GB"/>
        </w:rPr>
      </w:pPr>
      <w:r w:rsidRPr="001074F2">
        <w:rPr>
          <w:i/>
          <w:iCs/>
          <w:lang w:val="en-GB"/>
        </w:rPr>
        <w:t>industry interest throughout the project's duration. It would be wiser to collaborate with the</w:t>
      </w:r>
    </w:p>
    <w:p w14:paraId="531440A8" w14:textId="77777777" w:rsidR="00222B39" w:rsidRPr="001074F2" w:rsidRDefault="00222B39" w:rsidP="00222B39">
      <w:pPr>
        <w:ind w:left="728"/>
        <w:rPr>
          <w:i/>
          <w:iCs/>
          <w:lang w:val="en-GB"/>
        </w:rPr>
      </w:pPr>
      <w:r w:rsidRPr="001074F2">
        <w:rPr>
          <w:i/>
          <w:iCs/>
          <w:lang w:val="en-GB"/>
        </w:rPr>
        <w:t>various Big Science industry liaison officers to sponsor the project, to maximize its impact,</w:t>
      </w:r>
    </w:p>
    <w:p w14:paraId="4B0143DF" w14:textId="77777777" w:rsidR="00222B39" w:rsidRPr="001074F2" w:rsidRDefault="00222B39" w:rsidP="00222B39">
      <w:pPr>
        <w:ind w:left="728"/>
        <w:rPr>
          <w:i/>
          <w:iCs/>
          <w:lang w:val="en-GB"/>
        </w:rPr>
      </w:pPr>
      <w:r w:rsidRPr="001074F2">
        <w:rPr>
          <w:i/>
          <w:iCs/>
          <w:lang w:val="en-GB"/>
        </w:rPr>
        <w:t>and actively explore pathways for potential technology spin-offs.</w:t>
      </w:r>
    </w:p>
    <w:p w14:paraId="0A95AFDC" w14:textId="77777777" w:rsidR="00222B39" w:rsidRPr="001074F2" w:rsidRDefault="00222B39" w:rsidP="00222B39">
      <w:pPr>
        <w:ind w:left="728"/>
        <w:rPr>
          <w:i/>
          <w:iCs/>
          <w:lang w:val="en-GB"/>
        </w:rPr>
      </w:pPr>
      <w:r w:rsidRPr="001074F2">
        <w:rPr>
          <w:i/>
          <w:iCs/>
          <w:lang w:val="en-GB"/>
        </w:rPr>
        <w:t>These efforts will help unlock new applications and markets, particularly for energy-saving</w:t>
      </w:r>
    </w:p>
    <w:p w14:paraId="2B884957" w14:textId="77777777" w:rsidR="00222B39" w:rsidRDefault="00222B39" w:rsidP="00222B39">
      <w:pPr>
        <w:ind w:left="728"/>
        <w:rPr>
          <w:i/>
          <w:iCs/>
          <w:lang w:val="en-GB"/>
        </w:rPr>
      </w:pPr>
      <w:r w:rsidRPr="001074F2">
        <w:rPr>
          <w:i/>
          <w:iCs/>
          <w:lang w:val="en-GB"/>
        </w:rPr>
        <w:t>SRF solutions.</w:t>
      </w:r>
    </w:p>
    <w:p w14:paraId="26724DD9" w14:textId="77777777" w:rsidR="00222B39" w:rsidRDefault="00222B39" w:rsidP="00222B39">
      <w:pPr>
        <w:ind w:left="728"/>
        <w:rPr>
          <w:lang w:val="en-GB"/>
        </w:rPr>
      </w:pPr>
      <w:r w:rsidRPr="00B8040D">
        <w:rPr>
          <w:lang w:val="en-GB"/>
        </w:rPr>
        <w:t>WP7 fully agrees with the panel's assessment. We specifically invited representatives from liaison offices (initially two: INFN and CNRS/IN2P3, though only one participated as a speaker) to the industrial workshop to directly support this objective. In the coming months, we will actively work to strengthen this collaboration and involve additional relevant stakeholders from the participating Research Infrastructures.</w:t>
      </w:r>
    </w:p>
    <w:p w14:paraId="0A213D00" w14:textId="77777777" w:rsidR="00222B39" w:rsidRDefault="00222B39" w:rsidP="00222B39">
      <w:pPr>
        <w:ind w:left="728"/>
        <w:rPr>
          <w:lang w:val="en-GB"/>
        </w:rPr>
      </w:pPr>
    </w:p>
    <w:p w14:paraId="5284E9E8" w14:textId="77777777" w:rsidR="00222B39" w:rsidRDefault="00222B39" w:rsidP="00222B39">
      <w:pPr>
        <w:ind w:left="728"/>
        <w:rPr>
          <w:b/>
          <w:bCs/>
          <w:lang w:val="en-GB"/>
        </w:rPr>
      </w:pPr>
    </w:p>
    <w:p w14:paraId="4C7FC176" w14:textId="77777777" w:rsidR="00222B39" w:rsidRDefault="00222B39" w:rsidP="00222B39">
      <w:pPr>
        <w:ind w:left="728"/>
        <w:rPr>
          <w:b/>
          <w:bCs/>
          <w:lang w:val="en-GB"/>
        </w:rPr>
      </w:pPr>
    </w:p>
    <w:p w14:paraId="5F6E7496" w14:textId="77777777" w:rsidR="00222B39" w:rsidRDefault="00222B39" w:rsidP="00222B39">
      <w:pPr>
        <w:ind w:left="728"/>
        <w:rPr>
          <w:b/>
          <w:bCs/>
          <w:lang w:val="en-GB"/>
        </w:rPr>
      </w:pPr>
    </w:p>
    <w:p w14:paraId="3D9B65D5" w14:textId="77777777" w:rsidR="00222B39" w:rsidRDefault="00222B39" w:rsidP="00222B39">
      <w:pPr>
        <w:ind w:left="728"/>
        <w:rPr>
          <w:b/>
          <w:bCs/>
          <w:lang w:val="en-GB"/>
        </w:rPr>
      </w:pPr>
    </w:p>
    <w:p w14:paraId="12134090" w14:textId="77777777" w:rsidR="00222B39" w:rsidRDefault="00222B39" w:rsidP="00222B39">
      <w:pPr>
        <w:ind w:left="728"/>
        <w:rPr>
          <w:b/>
          <w:bCs/>
          <w:lang w:val="en-GB"/>
        </w:rPr>
      </w:pPr>
    </w:p>
    <w:p w14:paraId="36DEE707" w14:textId="77777777" w:rsidR="00222B39" w:rsidRDefault="00222B39" w:rsidP="00222B39">
      <w:pPr>
        <w:ind w:left="728"/>
        <w:rPr>
          <w:b/>
          <w:bCs/>
          <w:lang w:val="en-GB"/>
        </w:rPr>
      </w:pPr>
    </w:p>
    <w:p w14:paraId="7B312CEC" w14:textId="77777777" w:rsidR="00222B39" w:rsidRDefault="00222B39" w:rsidP="00222B39">
      <w:pPr>
        <w:ind w:left="728"/>
        <w:rPr>
          <w:b/>
          <w:bCs/>
          <w:lang w:val="en-GB"/>
        </w:rPr>
      </w:pPr>
    </w:p>
    <w:p w14:paraId="382DE132" w14:textId="289544BC" w:rsidR="00222B39" w:rsidRPr="00A33531" w:rsidRDefault="00222B39" w:rsidP="00222B39">
      <w:pPr>
        <w:ind w:left="728"/>
        <w:rPr>
          <w:b/>
          <w:bCs/>
          <w:lang w:val="en-GB"/>
        </w:rPr>
      </w:pPr>
      <w:r w:rsidRPr="00A33531">
        <w:rPr>
          <w:b/>
          <w:bCs/>
          <w:lang w:val="en-GB"/>
        </w:rPr>
        <w:t>For the three specific questions addressed to the Advisory board:</w:t>
      </w:r>
    </w:p>
    <w:p w14:paraId="53251DD8" w14:textId="77777777" w:rsidR="00222B39" w:rsidRPr="00A33531" w:rsidRDefault="00222B39" w:rsidP="00222B39">
      <w:pPr>
        <w:ind w:left="728"/>
        <w:rPr>
          <w:b/>
          <w:bCs/>
          <w:lang w:val="en-GB"/>
        </w:rPr>
      </w:pPr>
      <w:r w:rsidRPr="00A33531">
        <w:rPr>
          <w:b/>
          <w:bCs/>
          <w:lang w:val="en-GB"/>
        </w:rPr>
        <w:t>2) the connection of iSAS to the industry</w:t>
      </w:r>
    </w:p>
    <w:p w14:paraId="51F6C9C6" w14:textId="77777777" w:rsidR="00222B39" w:rsidRPr="006A0CA0" w:rsidRDefault="00222B39" w:rsidP="00222B39">
      <w:pPr>
        <w:ind w:left="728"/>
        <w:rPr>
          <w:lang w:val="en-GB"/>
        </w:rPr>
      </w:pPr>
      <w:r w:rsidRPr="006A0CA0">
        <w:rPr>
          <w:lang w:val="en-GB"/>
        </w:rPr>
        <w:t>As iSAS technologies emerge, iSAS's objective is to plan concrete co-developments with</w:t>
      </w:r>
    </w:p>
    <w:p w14:paraId="03A796C3" w14:textId="77777777" w:rsidR="00222B39" w:rsidRPr="006A0CA0" w:rsidRDefault="00222B39" w:rsidP="00222B39">
      <w:pPr>
        <w:ind w:left="728"/>
        <w:rPr>
          <w:lang w:val="en-GB"/>
        </w:rPr>
      </w:pPr>
      <w:r w:rsidRPr="006A0CA0">
        <w:rPr>
          <w:lang w:val="en-GB"/>
        </w:rPr>
        <w:t>industry to accelerate the achievement of a Technology Readiness Level (TRL) sufficiently</w:t>
      </w:r>
    </w:p>
    <w:p w14:paraId="4F4F648C" w14:textId="77777777" w:rsidR="00222B39" w:rsidRPr="006A0CA0" w:rsidRDefault="00222B39" w:rsidP="00222B39">
      <w:pPr>
        <w:ind w:left="728"/>
        <w:rPr>
          <w:lang w:val="en-GB"/>
        </w:rPr>
      </w:pPr>
      <w:r w:rsidRPr="006A0CA0">
        <w:rPr>
          <w:lang w:val="en-GB"/>
        </w:rPr>
        <w:t>advanced for large-scale deployment of new energy-saving solutions in current and future</w:t>
      </w:r>
    </w:p>
    <w:p w14:paraId="33D1210F" w14:textId="77777777" w:rsidR="00222B39" w:rsidRPr="006A0CA0" w:rsidRDefault="00222B39" w:rsidP="00222B39">
      <w:pPr>
        <w:ind w:left="728"/>
        <w:rPr>
          <w:lang w:val="en-GB"/>
        </w:rPr>
      </w:pPr>
      <w:r w:rsidRPr="006A0CA0">
        <w:rPr>
          <w:lang w:val="en-GB"/>
        </w:rPr>
        <w:t>RIs, as well as to pave the way for industrial applications.</w:t>
      </w:r>
    </w:p>
    <w:p w14:paraId="78EDF9E3" w14:textId="77777777" w:rsidR="00222B39" w:rsidRPr="006A0CA0" w:rsidRDefault="00222B39" w:rsidP="00222B39">
      <w:pPr>
        <w:ind w:left="728"/>
        <w:rPr>
          <w:lang w:val="en-GB"/>
        </w:rPr>
      </w:pPr>
      <w:r w:rsidRPr="006A0CA0">
        <w:rPr>
          <w:lang w:val="en-GB"/>
        </w:rPr>
        <w:t>We didn't see much point in the morning's presentations by industrial firms, which were often</w:t>
      </w:r>
    </w:p>
    <w:p w14:paraId="5C987791" w14:textId="77777777" w:rsidR="00222B39" w:rsidRDefault="00222B39" w:rsidP="00222B39">
      <w:pPr>
        <w:ind w:left="728"/>
        <w:rPr>
          <w:lang w:val="en-GB"/>
        </w:rPr>
      </w:pPr>
      <w:r w:rsidRPr="006A0CA0">
        <w:rPr>
          <w:lang w:val="en-GB"/>
        </w:rPr>
        <w:t>unrelated to the iSAS project (except Euclid Techlabs).</w:t>
      </w:r>
    </w:p>
    <w:p w14:paraId="602FEA7D" w14:textId="77777777" w:rsidR="00222B39" w:rsidRDefault="00222B39" w:rsidP="00222B39">
      <w:pPr>
        <w:ind w:left="728"/>
        <w:rPr>
          <w:lang w:val="en-GB"/>
        </w:rPr>
      </w:pPr>
      <w:r>
        <w:rPr>
          <w:lang w:val="en-GB"/>
        </w:rPr>
        <w:t>WP7 would thanks the Board for the comment and for the possibility to explain better the structure of the workshop.</w:t>
      </w:r>
    </w:p>
    <w:p w14:paraId="29439E12" w14:textId="77777777" w:rsidR="00222B39" w:rsidRPr="00FF7331" w:rsidRDefault="00222B39" w:rsidP="00222B39">
      <w:pPr>
        <w:spacing w:after="160" w:line="278" w:lineRule="auto"/>
        <w:ind w:left="728"/>
        <w:rPr>
          <w:lang w:val="en-GB"/>
        </w:rPr>
      </w:pPr>
      <w:r w:rsidRPr="00FF7331">
        <w:rPr>
          <w:lang w:val="en-GB"/>
        </w:rPr>
        <w:t>The workshop was attended by both companies already involved in the iSAS project and new entities potentially interested in the accelerator market.</w:t>
      </w:r>
    </w:p>
    <w:p w14:paraId="2213D828" w14:textId="77777777" w:rsidR="00222B39" w:rsidRPr="00FF7331" w:rsidRDefault="00222B39" w:rsidP="00222B39">
      <w:pPr>
        <w:spacing w:after="160" w:line="278" w:lineRule="auto"/>
        <w:ind w:left="728"/>
        <w:rPr>
          <w:lang w:val="en-GB"/>
        </w:rPr>
      </w:pPr>
      <w:r w:rsidRPr="00FF7331">
        <w:rPr>
          <w:lang w:val="en-GB"/>
        </w:rPr>
        <w:t>As previously reported, the workshop commenced with a presentation from the INFN Technology Transfer representative, who outlined INFN's activities with the aim of attracting companies to the accelerator sector.</w:t>
      </w:r>
    </w:p>
    <w:p w14:paraId="6E58322C" w14:textId="77777777" w:rsidR="00222B39" w:rsidRPr="00FF7331" w:rsidRDefault="00222B39" w:rsidP="00222B39">
      <w:pPr>
        <w:spacing w:after="160" w:line="278" w:lineRule="auto"/>
        <w:ind w:left="728"/>
        <w:rPr>
          <w:lang w:val="en-GB"/>
        </w:rPr>
      </w:pPr>
      <w:r w:rsidRPr="00FF7331">
        <w:rPr>
          <w:lang w:val="en-GB"/>
        </w:rPr>
        <w:t xml:space="preserve">The first segment of the presentations featured the existing industrial partners of iSAS. Each partner presented their activities within the field of accelerators, highlighting which aspects of the iSAS project they could potentially address. It's important to note that they did not present any work directly related to iSAS, as formal interaction with the project's specific R&amp;D Work Packages had not yet occurred. From WP7's perspective, a key factor hindering earlier engagement was the lack of </w:t>
      </w:r>
      <w:r>
        <w:rPr>
          <w:lang w:val="en-GB"/>
        </w:rPr>
        <w:t xml:space="preserve">an </w:t>
      </w:r>
      <w:r w:rsidRPr="00FF7331">
        <w:rPr>
          <w:lang w:val="en-GB"/>
        </w:rPr>
        <w:t xml:space="preserve">established </w:t>
      </w:r>
      <w:proofErr w:type="spellStart"/>
      <w:r>
        <w:rPr>
          <w:lang w:val="en-GB"/>
        </w:rPr>
        <w:t>regulamentation</w:t>
      </w:r>
      <w:proofErr w:type="spellEnd"/>
      <w:r w:rsidRPr="00FF7331">
        <w:rPr>
          <w:lang w:val="en-GB"/>
        </w:rPr>
        <w:t>, such as Non-Disclosure Agreements (NDAs), to facilitate swift and clear interaction between institutions and industries. Furthermore, WP7 believes iSAS should proactively seek direct engagement with companies to ascertain their specific interests, rather than passively awaiting their approach.</w:t>
      </w:r>
    </w:p>
    <w:p w14:paraId="4889B24D" w14:textId="77777777" w:rsidR="00222B39" w:rsidRPr="00FF7331" w:rsidRDefault="00222B39" w:rsidP="00222B39">
      <w:pPr>
        <w:spacing w:after="160" w:line="278" w:lineRule="auto"/>
        <w:ind w:left="728"/>
        <w:rPr>
          <w:lang w:val="it-IT"/>
        </w:rPr>
      </w:pPr>
      <w:r w:rsidRPr="00FF7331">
        <w:rPr>
          <w:lang w:val="en-GB"/>
        </w:rPr>
        <w:t xml:space="preserve">The second part of the workshop showcased new industrial partners directly contacted by WP7. The aim was to broaden participation and introduce novel technologies not currently covered by the existing iSAS industrial partners, with a specific focus on production energy consumption as a parameter for iSAS's overall energy-saving goals. </w:t>
      </w:r>
      <w:r w:rsidRPr="00FF7331">
        <w:rPr>
          <w:lang w:val="it-IT"/>
        </w:rPr>
        <w:t>The rationale behind the selected themes is as follows:</w:t>
      </w:r>
    </w:p>
    <w:p w14:paraId="658A1899" w14:textId="77777777" w:rsidR="00222B39" w:rsidRPr="00FF7331" w:rsidRDefault="00222B39" w:rsidP="00222B39">
      <w:pPr>
        <w:numPr>
          <w:ilvl w:val="0"/>
          <w:numId w:val="8"/>
        </w:numPr>
        <w:tabs>
          <w:tab w:val="num" w:pos="57"/>
        </w:tabs>
        <w:spacing w:after="160" w:line="278" w:lineRule="auto"/>
        <w:ind w:left="1068"/>
        <w:rPr>
          <w:lang w:val="en-GB"/>
        </w:rPr>
      </w:pPr>
      <w:r w:rsidRPr="00FF7331">
        <w:rPr>
          <w:b/>
          <w:bCs/>
          <w:lang w:val="en-GB"/>
        </w:rPr>
        <w:t>DB Science (Power Supplies):</w:t>
      </w:r>
      <w:r w:rsidRPr="00FF7331">
        <w:rPr>
          <w:lang w:val="en-GB"/>
        </w:rPr>
        <w:t xml:space="preserve"> Presented their accelerator-related applications, emphasizing energy-saving aspects through the use of </w:t>
      </w:r>
      <w:proofErr w:type="spellStart"/>
      <w:r w:rsidRPr="00FF7331">
        <w:rPr>
          <w:lang w:val="en-GB"/>
        </w:rPr>
        <w:t>GaN</w:t>
      </w:r>
      <w:proofErr w:type="spellEnd"/>
      <w:r w:rsidRPr="00FF7331">
        <w:rPr>
          <w:lang w:val="en-GB"/>
        </w:rPr>
        <w:t xml:space="preserve"> for high-efficiency power transistors and integrated circuit chips.</w:t>
      </w:r>
    </w:p>
    <w:p w14:paraId="7DDEA39C" w14:textId="77777777" w:rsidR="00222B39" w:rsidRPr="00FF7331" w:rsidRDefault="00222B39" w:rsidP="00222B39">
      <w:pPr>
        <w:numPr>
          <w:ilvl w:val="0"/>
          <w:numId w:val="8"/>
        </w:numPr>
        <w:tabs>
          <w:tab w:val="num" w:pos="57"/>
        </w:tabs>
        <w:spacing w:after="160" w:line="278" w:lineRule="auto"/>
        <w:ind w:left="1068"/>
        <w:rPr>
          <w:lang w:val="en-GB"/>
        </w:rPr>
      </w:pPr>
      <w:proofErr w:type="spellStart"/>
      <w:r w:rsidRPr="00FF7331">
        <w:rPr>
          <w:b/>
          <w:bCs/>
          <w:lang w:val="en-GB"/>
        </w:rPr>
        <w:t>Novatec</w:t>
      </w:r>
      <w:proofErr w:type="spellEnd"/>
      <w:r w:rsidRPr="00FF7331">
        <w:rPr>
          <w:b/>
          <w:bCs/>
          <w:lang w:val="en-GB"/>
        </w:rPr>
        <w:t xml:space="preserve"> (Surface Treatments):</w:t>
      </w:r>
      <w:r w:rsidRPr="00FF7331">
        <w:rPr>
          <w:lang w:val="en-GB"/>
        </w:rPr>
        <w:t xml:space="preserve"> A global leader in surface treatments, they introduced their company and customized products. From an iSAS perspective, effective surface preparation is crucial (e.g., reducing </w:t>
      </w:r>
      <w:r w:rsidRPr="00FF7331">
        <w:rPr>
          <w:lang w:val="en-GB"/>
        </w:rPr>
        <w:lastRenderedPageBreak/>
        <w:t>coating failures), which in turn lowers energy consumption. They also possess an in-house R&amp;D team capable of developing customized surface treatment plants.</w:t>
      </w:r>
    </w:p>
    <w:p w14:paraId="61378571" w14:textId="77777777" w:rsidR="00222B39" w:rsidRDefault="00222B39" w:rsidP="00222B39">
      <w:pPr>
        <w:numPr>
          <w:ilvl w:val="0"/>
          <w:numId w:val="8"/>
        </w:numPr>
        <w:tabs>
          <w:tab w:val="num" w:pos="57"/>
        </w:tabs>
        <w:spacing w:after="160" w:line="278" w:lineRule="auto"/>
        <w:ind w:left="1068"/>
        <w:rPr>
          <w:lang w:val="en-GB"/>
        </w:rPr>
      </w:pPr>
      <w:r w:rsidRPr="00FF7331">
        <w:rPr>
          <w:b/>
          <w:bCs/>
          <w:lang w:val="en-GB"/>
        </w:rPr>
        <w:t>Saes Getter (Vacuum Technology &amp; Thin Film Coating):</w:t>
      </w:r>
      <w:r w:rsidRPr="00FF7331">
        <w:rPr>
          <w:lang w:val="en-GB"/>
        </w:rPr>
        <w:t xml:space="preserve"> A global leader in vacuum technology and thin film coating, this company can facilitate the industrialization of Nb3Sn coating on copper cavities.</w:t>
      </w:r>
    </w:p>
    <w:p w14:paraId="4D1C736A" w14:textId="77777777" w:rsidR="00222B39" w:rsidRDefault="00222B39" w:rsidP="00222B39">
      <w:pPr>
        <w:spacing w:after="160" w:line="278" w:lineRule="auto"/>
        <w:rPr>
          <w:lang w:val="en-GB"/>
        </w:rPr>
      </w:pPr>
    </w:p>
    <w:p w14:paraId="13398D4A" w14:textId="77777777" w:rsidR="00222B39" w:rsidRDefault="00222B39" w:rsidP="00222B39">
      <w:pPr>
        <w:spacing w:after="160" w:line="278" w:lineRule="auto"/>
        <w:rPr>
          <w:lang w:val="en-GB"/>
        </w:rPr>
      </w:pPr>
    </w:p>
    <w:p w14:paraId="4493401E" w14:textId="77777777" w:rsidR="00222B39" w:rsidRDefault="00222B39" w:rsidP="00222B39">
      <w:pPr>
        <w:spacing w:after="160" w:line="278" w:lineRule="auto"/>
        <w:rPr>
          <w:lang w:val="en-GB"/>
        </w:rPr>
      </w:pPr>
    </w:p>
    <w:p w14:paraId="51B6B895" w14:textId="77777777" w:rsidR="00222B39" w:rsidRPr="00FF7331" w:rsidRDefault="00222B39" w:rsidP="00222B39">
      <w:pPr>
        <w:spacing w:after="160" w:line="278" w:lineRule="auto"/>
        <w:rPr>
          <w:lang w:val="en-GB"/>
        </w:rPr>
      </w:pPr>
    </w:p>
    <w:p w14:paraId="2A071DF0" w14:textId="77777777" w:rsidR="00222B39" w:rsidRPr="00FF7331" w:rsidRDefault="00222B39" w:rsidP="00222B39">
      <w:pPr>
        <w:numPr>
          <w:ilvl w:val="0"/>
          <w:numId w:val="8"/>
        </w:numPr>
        <w:tabs>
          <w:tab w:val="num" w:pos="57"/>
        </w:tabs>
        <w:spacing w:after="160" w:line="278" w:lineRule="auto"/>
        <w:ind w:left="1068"/>
        <w:rPr>
          <w:lang w:val="en-GB"/>
        </w:rPr>
      </w:pPr>
      <w:r w:rsidRPr="00FF7331">
        <w:rPr>
          <w:b/>
          <w:bCs/>
          <w:lang w:val="en-GB"/>
        </w:rPr>
        <w:t>Eurolls (Laser Cladding):</w:t>
      </w:r>
      <w:r w:rsidRPr="00FF7331">
        <w:rPr>
          <w:lang w:val="en-GB"/>
        </w:rPr>
        <w:t xml:space="preserve"> Presented laser cladding as a new technique suitable for the production of complex shape sputtering targets, such as cylindrical Nb3Sn targets. This technology could also be applied to forming copper cavities, potentially reducing energy consumption in substrate production.</w:t>
      </w:r>
    </w:p>
    <w:p w14:paraId="6E144A84" w14:textId="77777777" w:rsidR="00222B39" w:rsidRPr="00FF7331" w:rsidRDefault="00222B39" w:rsidP="00222B39">
      <w:pPr>
        <w:numPr>
          <w:ilvl w:val="0"/>
          <w:numId w:val="8"/>
        </w:numPr>
        <w:tabs>
          <w:tab w:val="num" w:pos="57"/>
        </w:tabs>
        <w:spacing w:after="160" w:line="278" w:lineRule="auto"/>
        <w:ind w:left="1068"/>
        <w:rPr>
          <w:lang w:val="en-GB"/>
        </w:rPr>
      </w:pPr>
      <w:r w:rsidRPr="00FF7331">
        <w:rPr>
          <w:b/>
          <w:bCs/>
          <w:lang w:val="en-GB"/>
        </w:rPr>
        <w:t>Meltio (Wire 3D Printing):</w:t>
      </w:r>
      <w:r w:rsidRPr="00FF7331">
        <w:rPr>
          <w:lang w:val="en-GB"/>
        </w:rPr>
        <w:t xml:space="preserve"> Introduced wire 3D printing as a novel technique applicable to complex shape structures like copper cavities. Combining this technology with CNC machining could significantly reduce the power consumption required for cavity production.</w:t>
      </w:r>
    </w:p>
    <w:p w14:paraId="1B7B8AFD" w14:textId="77777777" w:rsidR="00222B39" w:rsidRPr="00FF7331" w:rsidRDefault="00222B39" w:rsidP="00222B39">
      <w:pPr>
        <w:spacing w:after="160" w:line="278" w:lineRule="auto"/>
        <w:ind w:left="728"/>
        <w:rPr>
          <w:lang w:val="en-GB"/>
        </w:rPr>
      </w:pPr>
      <w:r w:rsidRPr="00FF7331">
        <w:rPr>
          <w:lang w:val="en-GB"/>
        </w:rPr>
        <w:t>In conclusion, this initial industrial workshop was also intended to establish preliminary contact between Research Infrastructures (RIs) and companies. In the coming months, WP7 will focus on strengthening these collaborations. A key objective is to organize industrial reviews of the project specifically to intensify this activity and foster closer cooperation.</w:t>
      </w:r>
    </w:p>
    <w:p w14:paraId="54C37DF6" w14:textId="77777777" w:rsidR="00D26519" w:rsidRPr="00D26519" w:rsidRDefault="00D26519" w:rsidP="00222B39">
      <w:pPr>
        <w:ind w:left="728"/>
        <w:rPr>
          <w:sz w:val="40"/>
          <w:lang w:val="en-GB"/>
        </w:rPr>
      </w:pPr>
    </w:p>
    <w:p w14:paraId="02593451" w14:textId="77777777" w:rsidR="00D26519" w:rsidRPr="00D26519" w:rsidRDefault="00D26519" w:rsidP="00222B39">
      <w:pPr>
        <w:ind w:left="728"/>
        <w:rPr>
          <w:sz w:val="40"/>
          <w:lang w:val="en-GB"/>
        </w:rPr>
      </w:pPr>
    </w:p>
    <w:p w14:paraId="218C8B6C" w14:textId="77777777" w:rsidR="00D26519" w:rsidRPr="00D26519" w:rsidRDefault="00D26519" w:rsidP="00222B39">
      <w:pPr>
        <w:ind w:left="728"/>
        <w:rPr>
          <w:sz w:val="40"/>
          <w:lang w:val="en-GB"/>
        </w:rPr>
      </w:pPr>
    </w:p>
    <w:p w14:paraId="117D0300" w14:textId="77777777" w:rsidR="00D26519" w:rsidRPr="00D26519" w:rsidRDefault="00D26519" w:rsidP="00222B39">
      <w:pPr>
        <w:ind w:left="728"/>
        <w:rPr>
          <w:sz w:val="40"/>
          <w:lang w:val="en-GB"/>
        </w:rPr>
      </w:pPr>
    </w:p>
    <w:p w14:paraId="184CF239" w14:textId="77777777" w:rsidR="00D26519" w:rsidRPr="00D26519" w:rsidRDefault="00D26519" w:rsidP="00222B39">
      <w:pPr>
        <w:ind w:left="728"/>
        <w:rPr>
          <w:sz w:val="40"/>
          <w:lang w:val="en-GB"/>
        </w:rPr>
      </w:pPr>
    </w:p>
    <w:p w14:paraId="0BBFB17B" w14:textId="77777777" w:rsidR="00D26519" w:rsidRPr="00D26519" w:rsidRDefault="00D26519" w:rsidP="00222B39">
      <w:pPr>
        <w:ind w:left="728"/>
        <w:rPr>
          <w:sz w:val="40"/>
          <w:lang w:val="en-GB"/>
        </w:rPr>
      </w:pPr>
    </w:p>
    <w:p w14:paraId="62836ABB" w14:textId="77777777" w:rsidR="00D26519" w:rsidRPr="00D26519" w:rsidRDefault="00D26519" w:rsidP="00222B39">
      <w:pPr>
        <w:ind w:left="728"/>
        <w:rPr>
          <w:sz w:val="40"/>
          <w:lang w:val="en-GB"/>
        </w:rPr>
      </w:pPr>
    </w:p>
    <w:p w14:paraId="7E4B9D93" w14:textId="77777777" w:rsidR="00D26519" w:rsidRPr="00D26519" w:rsidRDefault="00D26519" w:rsidP="00222B39">
      <w:pPr>
        <w:ind w:left="728"/>
        <w:rPr>
          <w:sz w:val="40"/>
          <w:lang w:val="en-GB"/>
        </w:rPr>
      </w:pPr>
    </w:p>
    <w:p w14:paraId="46129FF4" w14:textId="77777777" w:rsidR="00D26519" w:rsidRPr="00D26519" w:rsidRDefault="00D26519" w:rsidP="00222B39">
      <w:pPr>
        <w:ind w:left="728"/>
        <w:rPr>
          <w:sz w:val="40"/>
          <w:lang w:val="en-GB"/>
        </w:rPr>
      </w:pPr>
    </w:p>
    <w:p w14:paraId="376EB23E" w14:textId="77777777" w:rsidR="00D26519" w:rsidRPr="00D26519" w:rsidRDefault="00D26519" w:rsidP="00222B39">
      <w:pPr>
        <w:ind w:left="728"/>
        <w:rPr>
          <w:sz w:val="40"/>
          <w:lang w:val="en-GB"/>
        </w:rPr>
      </w:pPr>
    </w:p>
    <w:p w14:paraId="49477228" w14:textId="77777777" w:rsidR="00D26519" w:rsidRPr="00D26519" w:rsidRDefault="00D26519" w:rsidP="00222B39">
      <w:pPr>
        <w:ind w:left="728"/>
        <w:rPr>
          <w:sz w:val="40"/>
          <w:lang w:val="en-GB"/>
        </w:rPr>
      </w:pPr>
    </w:p>
    <w:p w14:paraId="10E1C3BC" w14:textId="77777777" w:rsidR="00D26519" w:rsidRPr="00D26519" w:rsidRDefault="00D26519" w:rsidP="00222B39">
      <w:pPr>
        <w:ind w:left="728"/>
        <w:rPr>
          <w:sz w:val="40"/>
          <w:lang w:val="en-GB"/>
        </w:rPr>
      </w:pPr>
    </w:p>
    <w:p w14:paraId="74960443" w14:textId="77777777" w:rsidR="00D26519" w:rsidRPr="00D26519" w:rsidRDefault="00D26519" w:rsidP="00222B39">
      <w:pPr>
        <w:ind w:left="728"/>
        <w:rPr>
          <w:sz w:val="40"/>
          <w:lang w:val="en-GB"/>
        </w:rPr>
      </w:pPr>
    </w:p>
    <w:p w14:paraId="25CA8009" w14:textId="77777777" w:rsidR="00D26519" w:rsidRPr="00D26519" w:rsidRDefault="00D26519" w:rsidP="00222B39">
      <w:pPr>
        <w:ind w:left="728"/>
        <w:rPr>
          <w:sz w:val="40"/>
          <w:lang w:val="en-GB"/>
        </w:rPr>
      </w:pPr>
    </w:p>
    <w:p w14:paraId="3261E35C" w14:textId="77777777" w:rsidR="00D26519" w:rsidRPr="00D26519" w:rsidRDefault="00D26519" w:rsidP="00222B39">
      <w:pPr>
        <w:ind w:left="728"/>
        <w:rPr>
          <w:sz w:val="40"/>
          <w:lang w:val="en-GB"/>
        </w:rPr>
      </w:pPr>
    </w:p>
    <w:p w14:paraId="1803B28A" w14:textId="77777777" w:rsidR="00D26519" w:rsidRPr="00D26519" w:rsidRDefault="00D26519" w:rsidP="00222B39">
      <w:pPr>
        <w:ind w:left="728"/>
        <w:rPr>
          <w:sz w:val="40"/>
          <w:lang w:val="en-GB"/>
        </w:rPr>
      </w:pPr>
    </w:p>
    <w:p w14:paraId="524AFFAF" w14:textId="77777777" w:rsidR="00D26519" w:rsidRPr="00D26519" w:rsidRDefault="00D26519" w:rsidP="00222B39">
      <w:pPr>
        <w:ind w:left="728"/>
        <w:rPr>
          <w:sz w:val="40"/>
          <w:lang w:val="en-GB"/>
        </w:rPr>
      </w:pPr>
    </w:p>
    <w:p w14:paraId="7FC4A381" w14:textId="77777777" w:rsidR="00D26519" w:rsidRPr="00D26519" w:rsidRDefault="00D26519" w:rsidP="00222B39">
      <w:pPr>
        <w:ind w:left="728"/>
        <w:rPr>
          <w:sz w:val="40"/>
          <w:lang w:val="en-GB"/>
        </w:rPr>
      </w:pPr>
    </w:p>
    <w:p w14:paraId="5F5AA093" w14:textId="77777777" w:rsidR="00D26519" w:rsidRDefault="00D26519" w:rsidP="00222B39">
      <w:pPr>
        <w:ind w:left="728"/>
        <w:rPr>
          <w:sz w:val="40"/>
          <w:lang w:val="en-GB"/>
        </w:rPr>
      </w:pPr>
    </w:p>
    <w:p w14:paraId="4B191191" w14:textId="3DE12DC6" w:rsidR="00D26519" w:rsidRPr="00D26519" w:rsidRDefault="00D26519" w:rsidP="00222B39">
      <w:pPr>
        <w:tabs>
          <w:tab w:val="left" w:pos="5513"/>
        </w:tabs>
        <w:ind w:left="728"/>
        <w:rPr>
          <w:sz w:val="40"/>
          <w:lang w:val="en-GB"/>
        </w:rPr>
      </w:pPr>
      <w:r>
        <w:rPr>
          <w:sz w:val="40"/>
          <w:lang w:val="en-GB"/>
        </w:rPr>
        <w:tab/>
      </w:r>
      <w:r>
        <w:rPr>
          <w:sz w:val="40"/>
          <w:lang w:val="en-GB"/>
        </w:rPr>
        <w:tab/>
      </w:r>
    </w:p>
    <w:sectPr w:rsidR="00D26519" w:rsidRPr="00D26519" w:rsidSect="009C46DF">
      <w:headerReference w:type="even" r:id="rId8"/>
      <w:headerReference w:type="default" r:id="rId9"/>
      <w:footerReference w:type="even" r:id="rId10"/>
      <w:footerReference w:type="default" r:id="rId11"/>
      <w:headerReference w:type="first" r:id="rId12"/>
      <w:footerReference w:type="first" r:id="rId13"/>
      <w:pgSz w:w="11906" w:h="16838"/>
      <w:pgMar w:top="377" w:right="991" w:bottom="470" w:left="331" w:header="37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984A" w14:textId="77777777" w:rsidR="005957A8" w:rsidRDefault="005957A8">
      <w:pPr>
        <w:spacing w:after="0" w:line="240" w:lineRule="auto"/>
      </w:pPr>
      <w:r>
        <w:separator/>
      </w:r>
    </w:p>
  </w:endnote>
  <w:endnote w:type="continuationSeparator" w:id="0">
    <w:p w14:paraId="2B31CD73" w14:textId="77777777" w:rsidR="005957A8" w:rsidRDefault="00595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C829" w14:textId="3003830D" w:rsidR="00A433BC" w:rsidRDefault="00672CC4">
    <w:pPr>
      <w:tabs>
        <w:tab w:val="center" w:pos="6043"/>
      </w:tabs>
      <w:spacing w:after="0" w:line="259" w:lineRule="auto"/>
      <w:ind w:left="0" w:firstLine="0"/>
      <w:jc w:val="left"/>
    </w:pPr>
    <w:r>
      <w:rPr>
        <w:sz w:val="20"/>
      </w:rPr>
      <w:t xml:space="preserve"> </w:t>
    </w:r>
    <w:r>
      <w:rPr>
        <w:sz w:val="20"/>
      </w:rPr>
      <w:tab/>
    </w:r>
    <w:r w:rsidR="00095997">
      <w:t>ISAS</w:t>
    </w:r>
    <w:r>
      <w:t xml:space="preserve"> Data Management Plan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75557" w14:textId="3DCFF346" w:rsidR="00A433BC" w:rsidRPr="00D26519" w:rsidRDefault="00434EDA" w:rsidP="00434EDA">
    <w:pPr>
      <w:pStyle w:val="Pieddepage"/>
      <w:jc w:val="center"/>
    </w:pPr>
    <w:r>
      <w:rPr>
        <w:noProof/>
      </w:rPr>
      <w:drawing>
        <wp:inline distT="0" distB="0" distL="0" distR="0" wp14:anchorId="6DB49D84" wp14:editId="450BD008">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4D236" w14:textId="64218541" w:rsidR="00337CC4" w:rsidRPr="00337CC4" w:rsidRDefault="00A35720" w:rsidP="00337CC4">
    <w:pPr>
      <w:pStyle w:val="Pieddepage"/>
      <w:ind w:left="0" w:firstLine="0"/>
      <w:jc w:val="center"/>
      <w:rPr>
        <w:lang w:val="en-GB"/>
      </w:rPr>
    </w:pPr>
    <w:r>
      <w:rPr>
        <w:lang w:val="en-GB"/>
      </w:rPr>
      <w:t>Industry Website</w:t>
    </w:r>
  </w:p>
  <w:p w14:paraId="1181960E" w14:textId="77777777" w:rsidR="00A433BC" w:rsidRDefault="00A433B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BA7A" w14:textId="77777777" w:rsidR="005957A8" w:rsidRDefault="005957A8">
      <w:pPr>
        <w:spacing w:after="0" w:line="240" w:lineRule="auto"/>
      </w:pPr>
      <w:r>
        <w:separator/>
      </w:r>
    </w:p>
  </w:footnote>
  <w:footnote w:type="continuationSeparator" w:id="0">
    <w:p w14:paraId="3815F917" w14:textId="77777777" w:rsidR="005957A8" w:rsidRDefault="00595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D951" w14:textId="77777777" w:rsidR="00A433BC" w:rsidRDefault="00672CC4">
    <w:pPr>
      <w:spacing w:after="93" w:line="259" w:lineRule="auto"/>
      <w:ind w:left="0" w:right="9278" w:firstLine="0"/>
      <w:jc w:val="left"/>
    </w:pPr>
    <w:r>
      <w:rPr>
        <w:sz w:val="20"/>
      </w:rPr>
      <w:t xml:space="preserve"> </w:t>
    </w:r>
  </w:p>
  <w:p w14:paraId="0C17D3C4" w14:textId="77777777" w:rsidR="00A433BC" w:rsidRDefault="00672CC4">
    <w:pPr>
      <w:tabs>
        <w:tab w:val="center" w:pos="1813"/>
        <w:tab w:val="center" w:pos="6048"/>
      </w:tabs>
      <w:spacing w:after="0" w:line="259" w:lineRule="auto"/>
      <w:ind w:left="0" w:firstLine="0"/>
      <w:jc w:val="left"/>
    </w:pPr>
    <w:r>
      <w:rPr>
        <w:noProof/>
      </w:rPr>
      <w:drawing>
        <wp:anchor distT="0" distB="0" distL="114300" distR="114300" simplePos="0" relativeHeight="251658240" behindDoc="0" locked="0" layoutInCell="1" allowOverlap="0" wp14:anchorId="1400EDC4" wp14:editId="02AE3978">
          <wp:simplePos x="0" y="0"/>
          <wp:positionH relativeFrom="page">
            <wp:posOffset>712350</wp:posOffset>
          </wp:positionH>
          <wp:positionV relativeFrom="page">
            <wp:posOffset>358657</wp:posOffset>
          </wp:positionV>
          <wp:extent cx="648970" cy="793186"/>
          <wp:effectExtent l="0" t="0" r="0" b="0"/>
          <wp:wrapSquare wrapText="bothSides"/>
          <wp:docPr id="1412260568"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
                  <a:stretch>
                    <a:fillRect/>
                  </a:stretch>
                </pic:blipFill>
                <pic:spPr>
                  <a:xfrm>
                    <a:off x="0" y="0"/>
                    <a:ext cx="648970" cy="793186"/>
                  </a:xfrm>
                  <a:prstGeom prst="rect">
                    <a:avLst/>
                  </a:prstGeom>
                </pic:spPr>
              </pic:pic>
            </a:graphicData>
          </a:graphic>
        </wp:anchor>
      </w:drawing>
    </w:r>
    <w:r>
      <w:rPr>
        <w:rFonts w:ascii="Calibri" w:eastAsia="Calibri" w:hAnsi="Calibri" w:cs="Calibri"/>
      </w:rPr>
      <w:tab/>
    </w:r>
    <w:r>
      <w:tab/>
      <w:t xml:space="preserve">DELIVERABLE WP6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1E14" w14:textId="6B41ABB7" w:rsidR="00A433BC" w:rsidRDefault="00672CC4">
    <w:pPr>
      <w:spacing w:after="93" w:line="259" w:lineRule="auto"/>
      <w:ind w:left="0" w:right="9278" w:firstLine="0"/>
      <w:jc w:val="left"/>
    </w:pPr>
    <w:r>
      <w:rPr>
        <w:sz w:val="20"/>
      </w:rPr>
      <w:t xml:space="preserve"> </w:t>
    </w:r>
  </w:p>
  <w:p w14:paraId="6EEBBAFB" w14:textId="1E57069C" w:rsidR="00A433BC" w:rsidRDefault="001E700C" w:rsidP="00F13CA5">
    <w:pPr>
      <w:tabs>
        <w:tab w:val="center" w:pos="1813"/>
        <w:tab w:val="center" w:pos="6048"/>
      </w:tabs>
      <w:spacing w:after="0" w:line="259" w:lineRule="auto"/>
      <w:ind w:left="0" w:firstLine="0"/>
      <w:jc w:val="center"/>
    </w:pPr>
    <w:r>
      <w:rPr>
        <w:rFonts w:ascii="Calibri" w:eastAsia="Calibri" w:hAnsi="Calibri" w:cs="Calibri"/>
        <w:noProof/>
      </w:rPr>
      <w:drawing>
        <wp:anchor distT="0" distB="0" distL="114300" distR="114300" simplePos="0" relativeHeight="251661312" behindDoc="0" locked="0" layoutInCell="1" allowOverlap="1" wp14:anchorId="677A8837" wp14:editId="0E2D6417">
          <wp:simplePos x="0" y="0"/>
          <wp:positionH relativeFrom="column">
            <wp:posOffset>220788</wp:posOffset>
          </wp:positionH>
          <wp:positionV relativeFrom="paragraph">
            <wp:posOffset>296222</wp:posOffset>
          </wp:positionV>
          <wp:extent cx="1685925" cy="529590"/>
          <wp:effectExtent l="0" t="0" r="9525" b="3810"/>
          <wp:wrapSquare wrapText="bothSides"/>
          <wp:docPr id="118355640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5925" cy="5295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30C2" w14:textId="01FFC71D" w:rsidR="00A433BC" w:rsidRDefault="00672CC4">
    <w:pPr>
      <w:spacing w:after="0" w:line="259" w:lineRule="auto"/>
      <w:ind w:left="1005" w:firstLine="0"/>
      <w:jc w:val="center"/>
    </w:pPr>
    <w:r>
      <w:t>DELIVERABLE W</w:t>
    </w:r>
    <w:r w:rsidRPr="005D0F24">
      <w:t>P</w:t>
    </w:r>
    <w:r w:rsidR="00383718">
      <w:t>7</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DDB"/>
    <w:multiLevelType w:val="multilevel"/>
    <w:tmpl w:val="B82CDFC0"/>
    <w:lvl w:ilvl="0">
      <w:start w:val="1"/>
      <w:numFmt w:val="bullet"/>
      <w:lvlText w:val=""/>
      <w:lvlJc w:val="left"/>
      <w:pPr>
        <w:tabs>
          <w:tab w:val="num" w:pos="1731"/>
        </w:tabs>
        <w:ind w:left="1731" w:hanging="360"/>
      </w:pPr>
      <w:rPr>
        <w:rFonts w:ascii="Symbol" w:hAnsi="Symbol" w:hint="default"/>
        <w:sz w:val="20"/>
      </w:rPr>
    </w:lvl>
    <w:lvl w:ilvl="1" w:tentative="1">
      <w:start w:val="1"/>
      <w:numFmt w:val="bullet"/>
      <w:lvlText w:val="o"/>
      <w:lvlJc w:val="left"/>
      <w:pPr>
        <w:tabs>
          <w:tab w:val="num" w:pos="2451"/>
        </w:tabs>
        <w:ind w:left="2451" w:hanging="360"/>
      </w:pPr>
      <w:rPr>
        <w:rFonts w:ascii="Courier New" w:hAnsi="Courier New" w:hint="default"/>
        <w:sz w:val="20"/>
      </w:rPr>
    </w:lvl>
    <w:lvl w:ilvl="2" w:tentative="1">
      <w:start w:val="1"/>
      <w:numFmt w:val="bullet"/>
      <w:lvlText w:val=""/>
      <w:lvlJc w:val="left"/>
      <w:pPr>
        <w:tabs>
          <w:tab w:val="num" w:pos="3171"/>
        </w:tabs>
        <w:ind w:left="3171" w:hanging="360"/>
      </w:pPr>
      <w:rPr>
        <w:rFonts w:ascii="Wingdings" w:hAnsi="Wingdings" w:hint="default"/>
        <w:sz w:val="20"/>
      </w:rPr>
    </w:lvl>
    <w:lvl w:ilvl="3" w:tentative="1">
      <w:start w:val="1"/>
      <w:numFmt w:val="bullet"/>
      <w:lvlText w:val=""/>
      <w:lvlJc w:val="left"/>
      <w:pPr>
        <w:tabs>
          <w:tab w:val="num" w:pos="3891"/>
        </w:tabs>
        <w:ind w:left="3891" w:hanging="360"/>
      </w:pPr>
      <w:rPr>
        <w:rFonts w:ascii="Wingdings" w:hAnsi="Wingdings" w:hint="default"/>
        <w:sz w:val="20"/>
      </w:rPr>
    </w:lvl>
    <w:lvl w:ilvl="4" w:tentative="1">
      <w:start w:val="1"/>
      <w:numFmt w:val="bullet"/>
      <w:lvlText w:val=""/>
      <w:lvlJc w:val="left"/>
      <w:pPr>
        <w:tabs>
          <w:tab w:val="num" w:pos="4611"/>
        </w:tabs>
        <w:ind w:left="4611" w:hanging="360"/>
      </w:pPr>
      <w:rPr>
        <w:rFonts w:ascii="Wingdings" w:hAnsi="Wingdings" w:hint="default"/>
        <w:sz w:val="20"/>
      </w:rPr>
    </w:lvl>
    <w:lvl w:ilvl="5" w:tentative="1">
      <w:start w:val="1"/>
      <w:numFmt w:val="bullet"/>
      <w:lvlText w:val=""/>
      <w:lvlJc w:val="left"/>
      <w:pPr>
        <w:tabs>
          <w:tab w:val="num" w:pos="5331"/>
        </w:tabs>
        <w:ind w:left="5331" w:hanging="360"/>
      </w:pPr>
      <w:rPr>
        <w:rFonts w:ascii="Wingdings" w:hAnsi="Wingdings" w:hint="default"/>
        <w:sz w:val="20"/>
      </w:rPr>
    </w:lvl>
    <w:lvl w:ilvl="6" w:tentative="1">
      <w:start w:val="1"/>
      <w:numFmt w:val="bullet"/>
      <w:lvlText w:val=""/>
      <w:lvlJc w:val="left"/>
      <w:pPr>
        <w:tabs>
          <w:tab w:val="num" w:pos="6051"/>
        </w:tabs>
        <w:ind w:left="6051" w:hanging="360"/>
      </w:pPr>
      <w:rPr>
        <w:rFonts w:ascii="Wingdings" w:hAnsi="Wingdings" w:hint="default"/>
        <w:sz w:val="20"/>
      </w:rPr>
    </w:lvl>
    <w:lvl w:ilvl="7" w:tentative="1">
      <w:start w:val="1"/>
      <w:numFmt w:val="bullet"/>
      <w:lvlText w:val=""/>
      <w:lvlJc w:val="left"/>
      <w:pPr>
        <w:tabs>
          <w:tab w:val="num" w:pos="6771"/>
        </w:tabs>
        <w:ind w:left="6771" w:hanging="360"/>
      </w:pPr>
      <w:rPr>
        <w:rFonts w:ascii="Wingdings" w:hAnsi="Wingdings" w:hint="default"/>
        <w:sz w:val="20"/>
      </w:rPr>
    </w:lvl>
    <w:lvl w:ilvl="8" w:tentative="1">
      <w:start w:val="1"/>
      <w:numFmt w:val="bullet"/>
      <w:lvlText w:val=""/>
      <w:lvlJc w:val="left"/>
      <w:pPr>
        <w:tabs>
          <w:tab w:val="num" w:pos="7491"/>
        </w:tabs>
        <w:ind w:left="7491" w:hanging="360"/>
      </w:pPr>
      <w:rPr>
        <w:rFonts w:ascii="Wingdings" w:hAnsi="Wingdings" w:hint="default"/>
        <w:sz w:val="20"/>
      </w:rPr>
    </w:lvl>
  </w:abstractNum>
  <w:abstractNum w:abstractNumId="1" w15:restartNumberingAfterBreak="0">
    <w:nsid w:val="0C1B1D9A"/>
    <w:multiLevelType w:val="hybridMultilevel"/>
    <w:tmpl w:val="DC16E4BA"/>
    <w:lvl w:ilvl="0" w:tplc="040C0009">
      <w:start w:val="1"/>
      <w:numFmt w:val="bullet"/>
      <w:lvlText w:val=""/>
      <w:lvlJc w:val="left"/>
      <w:pPr>
        <w:ind w:left="2101" w:hanging="360"/>
      </w:pPr>
      <w:rPr>
        <w:rFonts w:ascii="Wingdings" w:hAnsi="Wingdings" w:hint="default"/>
      </w:rPr>
    </w:lvl>
    <w:lvl w:ilvl="1" w:tplc="08090003" w:tentative="1">
      <w:start w:val="1"/>
      <w:numFmt w:val="bullet"/>
      <w:lvlText w:val="o"/>
      <w:lvlJc w:val="left"/>
      <w:pPr>
        <w:ind w:left="2821" w:hanging="360"/>
      </w:pPr>
      <w:rPr>
        <w:rFonts w:ascii="Courier New" w:hAnsi="Courier New" w:cs="Courier New" w:hint="default"/>
      </w:rPr>
    </w:lvl>
    <w:lvl w:ilvl="2" w:tplc="08090005" w:tentative="1">
      <w:start w:val="1"/>
      <w:numFmt w:val="bullet"/>
      <w:lvlText w:val=""/>
      <w:lvlJc w:val="left"/>
      <w:pPr>
        <w:ind w:left="3541" w:hanging="360"/>
      </w:pPr>
      <w:rPr>
        <w:rFonts w:ascii="Wingdings" w:hAnsi="Wingdings" w:hint="default"/>
      </w:rPr>
    </w:lvl>
    <w:lvl w:ilvl="3" w:tplc="08090001" w:tentative="1">
      <w:start w:val="1"/>
      <w:numFmt w:val="bullet"/>
      <w:lvlText w:val=""/>
      <w:lvlJc w:val="left"/>
      <w:pPr>
        <w:ind w:left="4261" w:hanging="360"/>
      </w:pPr>
      <w:rPr>
        <w:rFonts w:ascii="Symbol" w:hAnsi="Symbol" w:hint="default"/>
      </w:rPr>
    </w:lvl>
    <w:lvl w:ilvl="4" w:tplc="08090003" w:tentative="1">
      <w:start w:val="1"/>
      <w:numFmt w:val="bullet"/>
      <w:lvlText w:val="o"/>
      <w:lvlJc w:val="left"/>
      <w:pPr>
        <w:ind w:left="4981" w:hanging="360"/>
      </w:pPr>
      <w:rPr>
        <w:rFonts w:ascii="Courier New" w:hAnsi="Courier New" w:cs="Courier New" w:hint="default"/>
      </w:rPr>
    </w:lvl>
    <w:lvl w:ilvl="5" w:tplc="08090005" w:tentative="1">
      <w:start w:val="1"/>
      <w:numFmt w:val="bullet"/>
      <w:lvlText w:val=""/>
      <w:lvlJc w:val="left"/>
      <w:pPr>
        <w:ind w:left="5701" w:hanging="360"/>
      </w:pPr>
      <w:rPr>
        <w:rFonts w:ascii="Wingdings" w:hAnsi="Wingdings" w:hint="default"/>
      </w:rPr>
    </w:lvl>
    <w:lvl w:ilvl="6" w:tplc="08090001" w:tentative="1">
      <w:start w:val="1"/>
      <w:numFmt w:val="bullet"/>
      <w:lvlText w:val=""/>
      <w:lvlJc w:val="left"/>
      <w:pPr>
        <w:ind w:left="6421" w:hanging="360"/>
      </w:pPr>
      <w:rPr>
        <w:rFonts w:ascii="Symbol" w:hAnsi="Symbol" w:hint="default"/>
      </w:rPr>
    </w:lvl>
    <w:lvl w:ilvl="7" w:tplc="08090003" w:tentative="1">
      <w:start w:val="1"/>
      <w:numFmt w:val="bullet"/>
      <w:lvlText w:val="o"/>
      <w:lvlJc w:val="left"/>
      <w:pPr>
        <w:ind w:left="7141" w:hanging="360"/>
      </w:pPr>
      <w:rPr>
        <w:rFonts w:ascii="Courier New" w:hAnsi="Courier New" w:cs="Courier New" w:hint="default"/>
      </w:rPr>
    </w:lvl>
    <w:lvl w:ilvl="8" w:tplc="08090005" w:tentative="1">
      <w:start w:val="1"/>
      <w:numFmt w:val="bullet"/>
      <w:lvlText w:val=""/>
      <w:lvlJc w:val="left"/>
      <w:pPr>
        <w:ind w:left="7861" w:hanging="360"/>
      </w:pPr>
      <w:rPr>
        <w:rFonts w:ascii="Wingdings" w:hAnsi="Wingdings" w:hint="default"/>
      </w:rPr>
    </w:lvl>
  </w:abstractNum>
  <w:abstractNum w:abstractNumId="2" w15:restartNumberingAfterBreak="0">
    <w:nsid w:val="31EA24B8"/>
    <w:multiLevelType w:val="hybridMultilevel"/>
    <w:tmpl w:val="D7E4FA36"/>
    <w:lvl w:ilvl="0" w:tplc="0410000F">
      <w:start w:val="1"/>
      <w:numFmt w:val="decimal"/>
      <w:lvlText w:val="%1."/>
      <w:lvlJc w:val="left"/>
      <w:pPr>
        <w:ind w:left="2138" w:hanging="360"/>
      </w:pPr>
    </w:lvl>
    <w:lvl w:ilvl="1" w:tplc="04100019" w:tentative="1">
      <w:start w:val="1"/>
      <w:numFmt w:val="lowerLetter"/>
      <w:lvlText w:val="%2."/>
      <w:lvlJc w:val="left"/>
      <w:pPr>
        <w:ind w:left="2858" w:hanging="360"/>
      </w:pPr>
    </w:lvl>
    <w:lvl w:ilvl="2" w:tplc="0410001B" w:tentative="1">
      <w:start w:val="1"/>
      <w:numFmt w:val="lowerRoman"/>
      <w:lvlText w:val="%3."/>
      <w:lvlJc w:val="right"/>
      <w:pPr>
        <w:ind w:left="3578" w:hanging="180"/>
      </w:pPr>
    </w:lvl>
    <w:lvl w:ilvl="3" w:tplc="0410000F" w:tentative="1">
      <w:start w:val="1"/>
      <w:numFmt w:val="decimal"/>
      <w:lvlText w:val="%4."/>
      <w:lvlJc w:val="left"/>
      <w:pPr>
        <w:ind w:left="4298" w:hanging="360"/>
      </w:pPr>
    </w:lvl>
    <w:lvl w:ilvl="4" w:tplc="04100019" w:tentative="1">
      <w:start w:val="1"/>
      <w:numFmt w:val="lowerLetter"/>
      <w:lvlText w:val="%5."/>
      <w:lvlJc w:val="left"/>
      <w:pPr>
        <w:ind w:left="5018" w:hanging="360"/>
      </w:pPr>
    </w:lvl>
    <w:lvl w:ilvl="5" w:tplc="0410001B" w:tentative="1">
      <w:start w:val="1"/>
      <w:numFmt w:val="lowerRoman"/>
      <w:lvlText w:val="%6."/>
      <w:lvlJc w:val="right"/>
      <w:pPr>
        <w:ind w:left="5738" w:hanging="180"/>
      </w:pPr>
    </w:lvl>
    <w:lvl w:ilvl="6" w:tplc="0410000F" w:tentative="1">
      <w:start w:val="1"/>
      <w:numFmt w:val="decimal"/>
      <w:lvlText w:val="%7."/>
      <w:lvlJc w:val="left"/>
      <w:pPr>
        <w:ind w:left="6458" w:hanging="360"/>
      </w:pPr>
    </w:lvl>
    <w:lvl w:ilvl="7" w:tplc="04100019" w:tentative="1">
      <w:start w:val="1"/>
      <w:numFmt w:val="lowerLetter"/>
      <w:lvlText w:val="%8."/>
      <w:lvlJc w:val="left"/>
      <w:pPr>
        <w:ind w:left="7178" w:hanging="360"/>
      </w:pPr>
    </w:lvl>
    <w:lvl w:ilvl="8" w:tplc="0410001B" w:tentative="1">
      <w:start w:val="1"/>
      <w:numFmt w:val="lowerRoman"/>
      <w:lvlText w:val="%9."/>
      <w:lvlJc w:val="right"/>
      <w:pPr>
        <w:ind w:left="7898" w:hanging="180"/>
      </w:pPr>
    </w:lvl>
  </w:abstractNum>
  <w:abstractNum w:abstractNumId="3" w15:restartNumberingAfterBreak="0">
    <w:nsid w:val="32912EC8"/>
    <w:multiLevelType w:val="hybridMultilevel"/>
    <w:tmpl w:val="C90E92D4"/>
    <w:lvl w:ilvl="0" w:tplc="040C0009">
      <w:start w:val="1"/>
      <w:numFmt w:val="bullet"/>
      <w:lvlText w:val=""/>
      <w:lvlJc w:val="left"/>
      <w:pPr>
        <w:ind w:left="2086" w:hanging="360"/>
      </w:pPr>
      <w:rPr>
        <w:rFonts w:ascii="Wingdings" w:hAnsi="Wingdings" w:hint="default"/>
      </w:rPr>
    </w:lvl>
    <w:lvl w:ilvl="1" w:tplc="08090003" w:tentative="1">
      <w:start w:val="1"/>
      <w:numFmt w:val="bullet"/>
      <w:lvlText w:val="o"/>
      <w:lvlJc w:val="left"/>
      <w:pPr>
        <w:ind w:left="2806" w:hanging="360"/>
      </w:pPr>
      <w:rPr>
        <w:rFonts w:ascii="Courier New" w:hAnsi="Courier New" w:cs="Courier New" w:hint="default"/>
      </w:rPr>
    </w:lvl>
    <w:lvl w:ilvl="2" w:tplc="08090005" w:tentative="1">
      <w:start w:val="1"/>
      <w:numFmt w:val="bullet"/>
      <w:lvlText w:val=""/>
      <w:lvlJc w:val="left"/>
      <w:pPr>
        <w:ind w:left="3526" w:hanging="360"/>
      </w:pPr>
      <w:rPr>
        <w:rFonts w:ascii="Wingdings" w:hAnsi="Wingdings" w:hint="default"/>
      </w:rPr>
    </w:lvl>
    <w:lvl w:ilvl="3" w:tplc="08090001" w:tentative="1">
      <w:start w:val="1"/>
      <w:numFmt w:val="bullet"/>
      <w:lvlText w:val=""/>
      <w:lvlJc w:val="left"/>
      <w:pPr>
        <w:ind w:left="4246" w:hanging="360"/>
      </w:pPr>
      <w:rPr>
        <w:rFonts w:ascii="Symbol" w:hAnsi="Symbol" w:hint="default"/>
      </w:rPr>
    </w:lvl>
    <w:lvl w:ilvl="4" w:tplc="08090003" w:tentative="1">
      <w:start w:val="1"/>
      <w:numFmt w:val="bullet"/>
      <w:lvlText w:val="o"/>
      <w:lvlJc w:val="left"/>
      <w:pPr>
        <w:ind w:left="4966" w:hanging="360"/>
      </w:pPr>
      <w:rPr>
        <w:rFonts w:ascii="Courier New" w:hAnsi="Courier New" w:cs="Courier New" w:hint="default"/>
      </w:rPr>
    </w:lvl>
    <w:lvl w:ilvl="5" w:tplc="08090005" w:tentative="1">
      <w:start w:val="1"/>
      <w:numFmt w:val="bullet"/>
      <w:lvlText w:val=""/>
      <w:lvlJc w:val="left"/>
      <w:pPr>
        <w:ind w:left="5686" w:hanging="360"/>
      </w:pPr>
      <w:rPr>
        <w:rFonts w:ascii="Wingdings" w:hAnsi="Wingdings" w:hint="default"/>
      </w:rPr>
    </w:lvl>
    <w:lvl w:ilvl="6" w:tplc="08090001" w:tentative="1">
      <w:start w:val="1"/>
      <w:numFmt w:val="bullet"/>
      <w:lvlText w:val=""/>
      <w:lvlJc w:val="left"/>
      <w:pPr>
        <w:ind w:left="6406" w:hanging="360"/>
      </w:pPr>
      <w:rPr>
        <w:rFonts w:ascii="Symbol" w:hAnsi="Symbol" w:hint="default"/>
      </w:rPr>
    </w:lvl>
    <w:lvl w:ilvl="7" w:tplc="08090003" w:tentative="1">
      <w:start w:val="1"/>
      <w:numFmt w:val="bullet"/>
      <w:lvlText w:val="o"/>
      <w:lvlJc w:val="left"/>
      <w:pPr>
        <w:ind w:left="7126" w:hanging="360"/>
      </w:pPr>
      <w:rPr>
        <w:rFonts w:ascii="Courier New" w:hAnsi="Courier New" w:cs="Courier New" w:hint="default"/>
      </w:rPr>
    </w:lvl>
    <w:lvl w:ilvl="8" w:tplc="08090005" w:tentative="1">
      <w:start w:val="1"/>
      <w:numFmt w:val="bullet"/>
      <w:lvlText w:val=""/>
      <w:lvlJc w:val="left"/>
      <w:pPr>
        <w:ind w:left="7846" w:hanging="360"/>
      </w:pPr>
      <w:rPr>
        <w:rFonts w:ascii="Wingdings" w:hAnsi="Wingdings" w:hint="default"/>
      </w:rPr>
    </w:lvl>
  </w:abstractNum>
  <w:abstractNum w:abstractNumId="4" w15:restartNumberingAfterBreak="0">
    <w:nsid w:val="4BBE0015"/>
    <w:multiLevelType w:val="hybridMultilevel"/>
    <w:tmpl w:val="AAA8996A"/>
    <w:lvl w:ilvl="0" w:tplc="040C0009">
      <w:start w:val="1"/>
      <w:numFmt w:val="bullet"/>
      <w:lvlText w:val=""/>
      <w:lvlJc w:val="left"/>
      <w:pPr>
        <w:ind w:left="2470" w:hanging="360"/>
      </w:pPr>
      <w:rPr>
        <w:rFonts w:ascii="Wingdings" w:hAnsi="Wingdings" w:hint="default"/>
      </w:rPr>
    </w:lvl>
    <w:lvl w:ilvl="1" w:tplc="08090003" w:tentative="1">
      <w:start w:val="1"/>
      <w:numFmt w:val="bullet"/>
      <w:lvlText w:val="o"/>
      <w:lvlJc w:val="left"/>
      <w:pPr>
        <w:ind w:left="3190" w:hanging="360"/>
      </w:pPr>
      <w:rPr>
        <w:rFonts w:ascii="Courier New" w:hAnsi="Courier New" w:cs="Courier New" w:hint="default"/>
      </w:rPr>
    </w:lvl>
    <w:lvl w:ilvl="2" w:tplc="08090005" w:tentative="1">
      <w:start w:val="1"/>
      <w:numFmt w:val="bullet"/>
      <w:lvlText w:val=""/>
      <w:lvlJc w:val="left"/>
      <w:pPr>
        <w:ind w:left="3910" w:hanging="360"/>
      </w:pPr>
      <w:rPr>
        <w:rFonts w:ascii="Wingdings" w:hAnsi="Wingdings" w:hint="default"/>
      </w:rPr>
    </w:lvl>
    <w:lvl w:ilvl="3" w:tplc="08090001" w:tentative="1">
      <w:start w:val="1"/>
      <w:numFmt w:val="bullet"/>
      <w:lvlText w:val=""/>
      <w:lvlJc w:val="left"/>
      <w:pPr>
        <w:ind w:left="4630" w:hanging="360"/>
      </w:pPr>
      <w:rPr>
        <w:rFonts w:ascii="Symbol" w:hAnsi="Symbol" w:hint="default"/>
      </w:rPr>
    </w:lvl>
    <w:lvl w:ilvl="4" w:tplc="08090003" w:tentative="1">
      <w:start w:val="1"/>
      <w:numFmt w:val="bullet"/>
      <w:lvlText w:val="o"/>
      <w:lvlJc w:val="left"/>
      <w:pPr>
        <w:ind w:left="5350" w:hanging="360"/>
      </w:pPr>
      <w:rPr>
        <w:rFonts w:ascii="Courier New" w:hAnsi="Courier New" w:cs="Courier New" w:hint="default"/>
      </w:rPr>
    </w:lvl>
    <w:lvl w:ilvl="5" w:tplc="08090005" w:tentative="1">
      <w:start w:val="1"/>
      <w:numFmt w:val="bullet"/>
      <w:lvlText w:val=""/>
      <w:lvlJc w:val="left"/>
      <w:pPr>
        <w:ind w:left="6070" w:hanging="360"/>
      </w:pPr>
      <w:rPr>
        <w:rFonts w:ascii="Wingdings" w:hAnsi="Wingdings" w:hint="default"/>
      </w:rPr>
    </w:lvl>
    <w:lvl w:ilvl="6" w:tplc="08090001" w:tentative="1">
      <w:start w:val="1"/>
      <w:numFmt w:val="bullet"/>
      <w:lvlText w:val=""/>
      <w:lvlJc w:val="left"/>
      <w:pPr>
        <w:ind w:left="6790" w:hanging="360"/>
      </w:pPr>
      <w:rPr>
        <w:rFonts w:ascii="Symbol" w:hAnsi="Symbol" w:hint="default"/>
      </w:rPr>
    </w:lvl>
    <w:lvl w:ilvl="7" w:tplc="08090003" w:tentative="1">
      <w:start w:val="1"/>
      <w:numFmt w:val="bullet"/>
      <w:lvlText w:val="o"/>
      <w:lvlJc w:val="left"/>
      <w:pPr>
        <w:ind w:left="7510" w:hanging="360"/>
      </w:pPr>
      <w:rPr>
        <w:rFonts w:ascii="Courier New" w:hAnsi="Courier New" w:cs="Courier New" w:hint="default"/>
      </w:rPr>
    </w:lvl>
    <w:lvl w:ilvl="8" w:tplc="08090005" w:tentative="1">
      <w:start w:val="1"/>
      <w:numFmt w:val="bullet"/>
      <w:lvlText w:val=""/>
      <w:lvlJc w:val="left"/>
      <w:pPr>
        <w:ind w:left="8230" w:hanging="360"/>
      </w:pPr>
      <w:rPr>
        <w:rFonts w:ascii="Wingdings" w:hAnsi="Wingdings" w:hint="default"/>
      </w:rPr>
    </w:lvl>
  </w:abstractNum>
  <w:abstractNum w:abstractNumId="5" w15:restartNumberingAfterBreak="0">
    <w:nsid w:val="52246C6D"/>
    <w:multiLevelType w:val="hybridMultilevel"/>
    <w:tmpl w:val="CA548190"/>
    <w:lvl w:ilvl="0" w:tplc="EE1E81B0">
      <w:start w:val="1"/>
      <w:numFmt w:val="lowerLetter"/>
      <w:lvlText w:val="%1."/>
      <w:lvlJc w:val="left"/>
      <w:pPr>
        <w:ind w:left="2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105E22">
      <w:start w:val="1"/>
      <w:numFmt w:val="lowerLetter"/>
      <w:lvlText w:val="%2"/>
      <w:lvlJc w:val="left"/>
      <w:pPr>
        <w:ind w:left="3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7C65F2">
      <w:start w:val="1"/>
      <w:numFmt w:val="lowerRoman"/>
      <w:lvlText w:val="%3"/>
      <w:lvlJc w:val="left"/>
      <w:pPr>
        <w:ind w:left="4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7089D6">
      <w:start w:val="1"/>
      <w:numFmt w:val="decimal"/>
      <w:lvlText w:val="%4"/>
      <w:lvlJc w:val="left"/>
      <w:pPr>
        <w:ind w:left="4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8A8A02">
      <w:start w:val="1"/>
      <w:numFmt w:val="lowerLetter"/>
      <w:lvlText w:val="%5"/>
      <w:lvlJc w:val="left"/>
      <w:pPr>
        <w:ind w:left="5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BE8334">
      <w:start w:val="1"/>
      <w:numFmt w:val="lowerRoman"/>
      <w:lvlText w:val="%6"/>
      <w:lvlJc w:val="left"/>
      <w:pPr>
        <w:ind w:left="6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068620">
      <w:start w:val="1"/>
      <w:numFmt w:val="decimal"/>
      <w:lvlText w:val="%7"/>
      <w:lvlJc w:val="left"/>
      <w:pPr>
        <w:ind w:left="7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A4C18">
      <w:start w:val="1"/>
      <w:numFmt w:val="lowerLetter"/>
      <w:lvlText w:val="%8"/>
      <w:lvlJc w:val="left"/>
      <w:pPr>
        <w:ind w:left="7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C2EE7A">
      <w:start w:val="1"/>
      <w:numFmt w:val="lowerRoman"/>
      <w:lvlText w:val="%9"/>
      <w:lvlJc w:val="left"/>
      <w:pPr>
        <w:ind w:left="8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E715891"/>
    <w:multiLevelType w:val="hybridMultilevel"/>
    <w:tmpl w:val="0484AE92"/>
    <w:lvl w:ilvl="0" w:tplc="0410000F">
      <w:start w:val="1"/>
      <w:numFmt w:val="decimal"/>
      <w:lvlText w:val="%1."/>
      <w:lvlJc w:val="left"/>
      <w:pPr>
        <w:ind w:left="2138" w:hanging="360"/>
      </w:pPr>
    </w:lvl>
    <w:lvl w:ilvl="1" w:tplc="04100019" w:tentative="1">
      <w:start w:val="1"/>
      <w:numFmt w:val="lowerLetter"/>
      <w:lvlText w:val="%2."/>
      <w:lvlJc w:val="left"/>
      <w:pPr>
        <w:ind w:left="2858" w:hanging="360"/>
      </w:pPr>
    </w:lvl>
    <w:lvl w:ilvl="2" w:tplc="0410001B" w:tentative="1">
      <w:start w:val="1"/>
      <w:numFmt w:val="lowerRoman"/>
      <w:lvlText w:val="%3."/>
      <w:lvlJc w:val="right"/>
      <w:pPr>
        <w:ind w:left="3578" w:hanging="180"/>
      </w:pPr>
    </w:lvl>
    <w:lvl w:ilvl="3" w:tplc="0410000F" w:tentative="1">
      <w:start w:val="1"/>
      <w:numFmt w:val="decimal"/>
      <w:lvlText w:val="%4."/>
      <w:lvlJc w:val="left"/>
      <w:pPr>
        <w:ind w:left="4298" w:hanging="360"/>
      </w:pPr>
    </w:lvl>
    <w:lvl w:ilvl="4" w:tplc="04100019" w:tentative="1">
      <w:start w:val="1"/>
      <w:numFmt w:val="lowerLetter"/>
      <w:lvlText w:val="%5."/>
      <w:lvlJc w:val="left"/>
      <w:pPr>
        <w:ind w:left="5018" w:hanging="360"/>
      </w:pPr>
    </w:lvl>
    <w:lvl w:ilvl="5" w:tplc="0410001B" w:tentative="1">
      <w:start w:val="1"/>
      <w:numFmt w:val="lowerRoman"/>
      <w:lvlText w:val="%6."/>
      <w:lvlJc w:val="right"/>
      <w:pPr>
        <w:ind w:left="5738" w:hanging="180"/>
      </w:pPr>
    </w:lvl>
    <w:lvl w:ilvl="6" w:tplc="0410000F" w:tentative="1">
      <w:start w:val="1"/>
      <w:numFmt w:val="decimal"/>
      <w:lvlText w:val="%7."/>
      <w:lvlJc w:val="left"/>
      <w:pPr>
        <w:ind w:left="6458" w:hanging="360"/>
      </w:pPr>
    </w:lvl>
    <w:lvl w:ilvl="7" w:tplc="04100019" w:tentative="1">
      <w:start w:val="1"/>
      <w:numFmt w:val="lowerLetter"/>
      <w:lvlText w:val="%8."/>
      <w:lvlJc w:val="left"/>
      <w:pPr>
        <w:ind w:left="7178" w:hanging="360"/>
      </w:pPr>
    </w:lvl>
    <w:lvl w:ilvl="8" w:tplc="0410001B" w:tentative="1">
      <w:start w:val="1"/>
      <w:numFmt w:val="lowerRoman"/>
      <w:lvlText w:val="%9."/>
      <w:lvlJc w:val="right"/>
      <w:pPr>
        <w:ind w:left="7898" w:hanging="180"/>
      </w:pPr>
    </w:lvl>
  </w:abstractNum>
  <w:abstractNum w:abstractNumId="7" w15:restartNumberingAfterBreak="0">
    <w:nsid w:val="637C68D9"/>
    <w:multiLevelType w:val="hybridMultilevel"/>
    <w:tmpl w:val="36FCE17E"/>
    <w:lvl w:ilvl="0" w:tplc="0410000F">
      <w:start w:val="1"/>
      <w:numFmt w:val="decimal"/>
      <w:lvlText w:val="%1."/>
      <w:lvlJc w:val="left"/>
      <w:pPr>
        <w:ind w:left="2086" w:hanging="360"/>
      </w:pPr>
    </w:lvl>
    <w:lvl w:ilvl="1" w:tplc="04100019" w:tentative="1">
      <w:start w:val="1"/>
      <w:numFmt w:val="lowerLetter"/>
      <w:lvlText w:val="%2."/>
      <w:lvlJc w:val="left"/>
      <w:pPr>
        <w:ind w:left="2806" w:hanging="360"/>
      </w:pPr>
    </w:lvl>
    <w:lvl w:ilvl="2" w:tplc="0410001B" w:tentative="1">
      <w:start w:val="1"/>
      <w:numFmt w:val="lowerRoman"/>
      <w:lvlText w:val="%3."/>
      <w:lvlJc w:val="right"/>
      <w:pPr>
        <w:ind w:left="3526" w:hanging="180"/>
      </w:pPr>
    </w:lvl>
    <w:lvl w:ilvl="3" w:tplc="0410000F" w:tentative="1">
      <w:start w:val="1"/>
      <w:numFmt w:val="decimal"/>
      <w:lvlText w:val="%4."/>
      <w:lvlJc w:val="left"/>
      <w:pPr>
        <w:ind w:left="4246" w:hanging="360"/>
      </w:pPr>
    </w:lvl>
    <w:lvl w:ilvl="4" w:tplc="04100019" w:tentative="1">
      <w:start w:val="1"/>
      <w:numFmt w:val="lowerLetter"/>
      <w:lvlText w:val="%5."/>
      <w:lvlJc w:val="left"/>
      <w:pPr>
        <w:ind w:left="4966" w:hanging="360"/>
      </w:pPr>
    </w:lvl>
    <w:lvl w:ilvl="5" w:tplc="0410001B" w:tentative="1">
      <w:start w:val="1"/>
      <w:numFmt w:val="lowerRoman"/>
      <w:lvlText w:val="%6."/>
      <w:lvlJc w:val="right"/>
      <w:pPr>
        <w:ind w:left="5686" w:hanging="180"/>
      </w:pPr>
    </w:lvl>
    <w:lvl w:ilvl="6" w:tplc="0410000F" w:tentative="1">
      <w:start w:val="1"/>
      <w:numFmt w:val="decimal"/>
      <w:lvlText w:val="%7."/>
      <w:lvlJc w:val="left"/>
      <w:pPr>
        <w:ind w:left="6406" w:hanging="360"/>
      </w:pPr>
    </w:lvl>
    <w:lvl w:ilvl="7" w:tplc="04100019" w:tentative="1">
      <w:start w:val="1"/>
      <w:numFmt w:val="lowerLetter"/>
      <w:lvlText w:val="%8."/>
      <w:lvlJc w:val="left"/>
      <w:pPr>
        <w:ind w:left="7126" w:hanging="360"/>
      </w:pPr>
    </w:lvl>
    <w:lvl w:ilvl="8" w:tplc="0410001B" w:tentative="1">
      <w:start w:val="1"/>
      <w:numFmt w:val="lowerRoman"/>
      <w:lvlText w:val="%9."/>
      <w:lvlJc w:val="right"/>
      <w:pPr>
        <w:ind w:left="7846" w:hanging="180"/>
      </w:pPr>
    </w:lvl>
  </w:abstractNum>
  <w:num w:numId="1">
    <w:abstractNumId w:val="5"/>
  </w:num>
  <w:num w:numId="2">
    <w:abstractNumId w:val="1"/>
  </w:num>
  <w:num w:numId="3">
    <w:abstractNumId w:val="3"/>
  </w:num>
  <w:num w:numId="4">
    <w:abstractNumId w:val="4"/>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3BC"/>
    <w:rsid w:val="00005795"/>
    <w:rsid w:val="00012657"/>
    <w:rsid w:val="000220FD"/>
    <w:rsid w:val="000666D8"/>
    <w:rsid w:val="000719EF"/>
    <w:rsid w:val="00082062"/>
    <w:rsid w:val="0009020C"/>
    <w:rsid w:val="000902CF"/>
    <w:rsid w:val="00095997"/>
    <w:rsid w:val="000A2818"/>
    <w:rsid w:val="000B6395"/>
    <w:rsid w:val="000D0FB5"/>
    <w:rsid w:val="000E1AC7"/>
    <w:rsid w:val="000E316F"/>
    <w:rsid w:val="001119F7"/>
    <w:rsid w:val="00127B73"/>
    <w:rsid w:val="00130F30"/>
    <w:rsid w:val="00132578"/>
    <w:rsid w:val="001379C4"/>
    <w:rsid w:val="00147624"/>
    <w:rsid w:val="00162DEE"/>
    <w:rsid w:val="00163C9E"/>
    <w:rsid w:val="00164859"/>
    <w:rsid w:val="00164F8E"/>
    <w:rsid w:val="001656F7"/>
    <w:rsid w:val="001A3C5C"/>
    <w:rsid w:val="001A6F54"/>
    <w:rsid w:val="001C4E76"/>
    <w:rsid w:val="001D40EC"/>
    <w:rsid w:val="001D6D8F"/>
    <w:rsid w:val="001E67B7"/>
    <w:rsid w:val="001E700C"/>
    <w:rsid w:val="00200E76"/>
    <w:rsid w:val="00214D35"/>
    <w:rsid w:val="00222B39"/>
    <w:rsid w:val="00224A39"/>
    <w:rsid w:val="002377C0"/>
    <w:rsid w:val="0026730E"/>
    <w:rsid w:val="00275533"/>
    <w:rsid w:val="0028623A"/>
    <w:rsid w:val="002A107A"/>
    <w:rsid w:val="002A3690"/>
    <w:rsid w:val="002B2916"/>
    <w:rsid w:val="002B54E6"/>
    <w:rsid w:val="002C5159"/>
    <w:rsid w:val="002C6980"/>
    <w:rsid w:val="002C6B67"/>
    <w:rsid w:val="00301B87"/>
    <w:rsid w:val="00302A5E"/>
    <w:rsid w:val="003143BE"/>
    <w:rsid w:val="0032774F"/>
    <w:rsid w:val="00331278"/>
    <w:rsid w:val="00337CC4"/>
    <w:rsid w:val="00346D18"/>
    <w:rsid w:val="00383718"/>
    <w:rsid w:val="00394326"/>
    <w:rsid w:val="003B24E2"/>
    <w:rsid w:val="003C15B6"/>
    <w:rsid w:val="003C17A9"/>
    <w:rsid w:val="003F1129"/>
    <w:rsid w:val="003F74EC"/>
    <w:rsid w:val="00401916"/>
    <w:rsid w:val="0043231D"/>
    <w:rsid w:val="00434EDA"/>
    <w:rsid w:val="0046671E"/>
    <w:rsid w:val="004A775A"/>
    <w:rsid w:val="004C291D"/>
    <w:rsid w:val="004D2BBC"/>
    <w:rsid w:val="004D4BD8"/>
    <w:rsid w:val="004E3D0B"/>
    <w:rsid w:val="004F1286"/>
    <w:rsid w:val="00532913"/>
    <w:rsid w:val="00540B64"/>
    <w:rsid w:val="00543F7C"/>
    <w:rsid w:val="0054635D"/>
    <w:rsid w:val="00554AEF"/>
    <w:rsid w:val="00560936"/>
    <w:rsid w:val="005905A3"/>
    <w:rsid w:val="0059472F"/>
    <w:rsid w:val="005957A8"/>
    <w:rsid w:val="005A3D7D"/>
    <w:rsid w:val="005B6EB5"/>
    <w:rsid w:val="005B7903"/>
    <w:rsid w:val="005C29D9"/>
    <w:rsid w:val="005C60F0"/>
    <w:rsid w:val="005D0F24"/>
    <w:rsid w:val="005F2740"/>
    <w:rsid w:val="005F7BD9"/>
    <w:rsid w:val="005FD7D0"/>
    <w:rsid w:val="00616149"/>
    <w:rsid w:val="00617DE7"/>
    <w:rsid w:val="00620B19"/>
    <w:rsid w:val="006440A4"/>
    <w:rsid w:val="00653DB9"/>
    <w:rsid w:val="00655513"/>
    <w:rsid w:val="006566F8"/>
    <w:rsid w:val="0066644B"/>
    <w:rsid w:val="00672CC4"/>
    <w:rsid w:val="006766EB"/>
    <w:rsid w:val="00677671"/>
    <w:rsid w:val="00691E02"/>
    <w:rsid w:val="006A1073"/>
    <w:rsid w:val="006B5457"/>
    <w:rsid w:val="006C699B"/>
    <w:rsid w:val="006D2548"/>
    <w:rsid w:val="006D5CD1"/>
    <w:rsid w:val="006E0DCE"/>
    <w:rsid w:val="006E1365"/>
    <w:rsid w:val="006F1CE3"/>
    <w:rsid w:val="006F2A5B"/>
    <w:rsid w:val="006F2AD9"/>
    <w:rsid w:val="00705595"/>
    <w:rsid w:val="00715F1A"/>
    <w:rsid w:val="00721C02"/>
    <w:rsid w:val="00742BEB"/>
    <w:rsid w:val="00760815"/>
    <w:rsid w:val="00766363"/>
    <w:rsid w:val="00786C78"/>
    <w:rsid w:val="007A2FEB"/>
    <w:rsid w:val="007A3F59"/>
    <w:rsid w:val="007A465A"/>
    <w:rsid w:val="007A4DD8"/>
    <w:rsid w:val="007B4A90"/>
    <w:rsid w:val="007C48B2"/>
    <w:rsid w:val="007F068F"/>
    <w:rsid w:val="007F2F36"/>
    <w:rsid w:val="00803C20"/>
    <w:rsid w:val="008135E9"/>
    <w:rsid w:val="00813B61"/>
    <w:rsid w:val="00831B91"/>
    <w:rsid w:val="00842A43"/>
    <w:rsid w:val="008452A8"/>
    <w:rsid w:val="0085008D"/>
    <w:rsid w:val="00851169"/>
    <w:rsid w:val="008543CE"/>
    <w:rsid w:val="00871F80"/>
    <w:rsid w:val="00874DB6"/>
    <w:rsid w:val="00892992"/>
    <w:rsid w:val="008A6F23"/>
    <w:rsid w:val="008B2698"/>
    <w:rsid w:val="008D1FEA"/>
    <w:rsid w:val="008F6A86"/>
    <w:rsid w:val="008F7A73"/>
    <w:rsid w:val="00903C6D"/>
    <w:rsid w:val="0092568C"/>
    <w:rsid w:val="00946DB9"/>
    <w:rsid w:val="009534AB"/>
    <w:rsid w:val="00962E7E"/>
    <w:rsid w:val="00970189"/>
    <w:rsid w:val="00973B4A"/>
    <w:rsid w:val="009740C0"/>
    <w:rsid w:val="009750D9"/>
    <w:rsid w:val="0098466E"/>
    <w:rsid w:val="009A5A81"/>
    <w:rsid w:val="009C46DF"/>
    <w:rsid w:val="009C5355"/>
    <w:rsid w:val="009D45EF"/>
    <w:rsid w:val="009E2620"/>
    <w:rsid w:val="009E5855"/>
    <w:rsid w:val="009F2A75"/>
    <w:rsid w:val="00A058DC"/>
    <w:rsid w:val="00A06E0F"/>
    <w:rsid w:val="00A22408"/>
    <w:rsid w:val="00A267C5"/>
    <w:rsid w:val="00A35720"/>
    <w:rsid w:val="00A433BC"/>
    <w:rsid w:val="00A46E02"/>
    <w:rsid w:val="00A51FDF"/>
    <w:rsid w:val="00A5361F"/>
    <w:rsid w:val="00A94FEF"/>
    <w:rsid w:val="00AA0FC8"/>
    <w:rsid w:val="00AC02C2"/>
    <w:rsid w:val="00AD342F"/>
    <w:rsid w:val="00AD7D44"/>
    <w:rsid w:val="00B20E60"/>
    <w:rsid w:val="00B2486E"/>
    <w:rsid w:val="00B36B43"/>
    <w:rsid w:val="00B468EF"/>
    <w:rsid w:val="00B47C57"/>
    <w:rsid w:val="00B55829"/>
    <w:rsid w:val="00B56DC8"/>
    <w:rsid w:val="00B67228"/>
    <w:rsid w:val="00B7235D"/>
    <w:rsid w:val="00B72CCD"/>
    <w:rsid w:val="00BA410E"/>
    <w:rsid w:val="00BC3235"/>
    <w:rsid w:val="00BC326D"/>
    <w:rsid w:val="00BC6AC2"/>
    <w:rsid w:val="00BC7315"/>
    <w:rsid w:val="00BD77ED"/>
    <w:rsid w:val="00C015C0"/>
    <w:rsid w:val="00C15354"/>
    <w:rsid w:val="00C17FE7"/>
    <w:rsid w:val="00C20F4B"/>
    <w:rsid w:val="00C22419"/>
    <w:rsid w:val="00C25A6D"/>
    <w:rsid w:val="00C27ABC"/>
    <w:rsid w:val="00C33532"/>
    <w:rsid w:val="00C41FF4"/>
    <w:rsid w:val="00C527E3"/>
    <w:rsid w:val="00C534C4"/>
    <w:rsid w:val="00C77E62"/>
    <w:rsid w:val="00C83498"/>
    <w:rsid w:val="00C9153D"/>
    <w:rsid w:val="00C93A21"/>
    <w:rsid w:val="00CA20C6"/>
    <w:rsid w:val="00CB56E1"/>
    <w:rsid w:val="00CB6DDD"/>
    <w:rsid w:val="00CC7259"/>
    <w:rsid w:val="00CD6624"/>
    <w:rsid w:val="00CE1A24"/>
    <w:rsid w:val="00CE1B77"/>
    <w:rsid w:val="00CE3D4E"/>
    <w:rsid w:val="00CF29A6"/>
    <w:rsid w:val="00D0026F"/>
    <w:rsid w:val="00D11257"/>
    <w:rsid w:val="00D167AE"/>
    <w:rsid w:val="00D26519"/>
    <w:rsid w:val="00D34224"/>
    <w:rsid w:val="00D4317D"/>
    <w:rsid w:val="00D43F66"/>
    <w:rsid w:val="00D54794"/>
    <w:rsid w:val="00D705B4"/>
    <w:rsid w:val="00D75087"/>
    <w:rsid w:val="00D85786"/>
    <w:rsid w:val="00DB713B"/>
    <w:rsid w:val="00DD302B"/>
    <w:rsid w:val="00DD627F"/>
    <w:rsid w:val="00DD70C9"/>
    <w:rsid w:val="00DE0325"/>
    <w:rsid w:val="00DE54C6"/>
    <w:rsid w:val="00DF0E5C"/>
    <w:rsid w:val="00E12C3F"/>
    <w:rsid w:val="00E14079"/>
    <w:rsid w:val="00E213E9"/>
    <w:rsid w:val="00E24F7C"/>
    <w:rsid w:val="00E36626"/>
    <w:rsid w:val="00E437CA"/>
    <w:rsid w:val="00E47ED4"/>
    <w:rsid w:val="00E60F5C"/>
    <w:rsid w:val="00E63E86"/>
    <w:rsid w:val="00E854F6"/>
    <w:rsid w:val="00E915F3"/>
    <w:rsid w:val="00EF2662"/>
    <w:rsid w:val="00F064B7"/>
    <w:rsid w:val="00F13CA5"/>
    <w:rsid w:val="00F14F76"/>
    <w:rsid w:val="00F15765"/>
    <w:rsid w:val="00F33136"/>
    <w:rsid w:val="00F7204C"/>
    <w:rsid w:val="00FA4B8F"/>
    <w:rsid w:val="00FA6AE0"/>
    <w:rsid w:val="00FB4B29"/>
    <w:rsid w:val="00FB64B7"/>
    <w:rsid w:val="00FC4A58"/>
    <w:rsid w:val="00FF4EA3"/>
    <w:rsid w:val="03DA8B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63DF2"/>
  <w15:docId w15:val="{1E9A40C4-B724-4086-B9E7-A6F879F3D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50" w:lineRule="auto"/>
      <w:ind w:left="1391" w:hanging="10"/>
      <w:jc w:val="both"/>
    </w:pPr>
    <w:rPr>
      <w:rFonts w:ascii="Times New Roman" w:eastAsia="Times New Roman" w:hAnsi="Times New Roman" w:cs="Times New Roman"/>
      <w:color w:val="000000"/>
    </w:rPr>
  </w:style>
  <w:style w:type="paragraph" w:styleId="Titre1">
    <w:name w:val="heading 1"/>
    <w:next w:val="Normal"/>
    <w:link w:val="Titre1Car"/>
    <w:uiPriority w:val="9"/>
    <w:qFormat/>
    <w:pPr>
      <w:keepNext/>
      <w:keepLines/>
      <w:spacing w:after="192"/>
      <w:ind w:left="1624"/>
      <w:outlineLvl w:val="0"/>
    </w:pPr>
    <w:rPr>
      <w:rFonts w:ascii="Times New Roman" w:eastAsia="Times New Roman" w:hAnsi="Times New Roman" w:cs="Times New Roman"/>
      <w:b/>
      <w:color w:val="000000"/>
      <w:sz w:val="24"/>
    </w:rPr>
  </w:style>
  <w:style w:type="paragraph" w:styleId="Titre2">
    <w:name w:val="heading 2"/>
    <w:next w:val="Normal"/>
    <w:link w:val="Titre2Car"/>
    <w:uiPriority w:val="9"/>
    <w:unhideWhenUsed/>
    <w:qFormat/>
    <w:pPr>
      <w:keepNext/>
      <w:keepLines/>
      <w:spacing w:after="3"/>
      <w:ind w:left="1617" w:hanging="10"/>
      <w:outlineLvl w:val="1"/>
    </w:pPr>
    <w:rPr>
      <w:rFonts w:ascii="Times New Roman" w:eastAsia="Times New Roman" w:hAnsi="Times New Roman" w:cs="Times New Roman"/>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Times New Roman" w:eastAsia="Times New Roman" w:hAnsi="Times New Roman" w:cs="Times New Roman"/>
      <w:b/>
      <w:color w:val="000000"/>
      <w:sz w:val="22"/>
    </w:rPr>
  </w:style>
  <w:style w:type="character" w:customStyle="1" w:styleId="Titre1Car">
    <w:name w:val="Titre 1 Car"/>
    <w:link w:val="Titre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rsid w:val="00346D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6D18"/>
    <w:rPr>
      <w:rFonts w:ascii="Times New Roman" w:eastAsia="Times New Roman" w:hAnsi="Times New Roman" w:cs="Times New Roman"/>
      <w:color w:val="000000"/>
    </w:rPr>
  </w:style>
  <w:style w:type="character" w:styleId="Lienhypertexte">
    <w:name w:val="Hyperlink"/>
    <w:basedOn w:val="Policepardfaut"/>
    <w:uiPriority w:val="99"/>
    <w:unhideWhenUsed/>
    <w:rsid w:val="000D0FB5"/>
    <w:rPr>
      <w:color w:val="0563C1" w:themeColor="hyperlink"/>
      <w:u w:val="single"/>
    </w:rPr>
  </w:style>
  <w:style w:type="character" w:styleId="Mentionnonrsolue">
    <w:name w:val="Unresolved Mention"/>
    <w:basedOn w:val="Policepardfaut"/>
    <w:uiPriority w:val="99"/>
    <w:semiHidden/>
    <w:unhideWhenUsed/>
    <w:rsid w:val="000D0FB5"/>
    <w:rPr>
      <w:color w:val="605E5C"/>
      <w:shd w:val="clear" w:color="auto" w:fill="E1DFDD"/>
    </w:rPr>
  </w:style>
  <w:style w:type="paragraph" w:styleId="Paragraphedeliste">
    <w:name w:val="List Paragraph"/>
    <w:basedOn w:val="Normal"/>
    <w:uiPriority w:val="34"/>
    <w:qFormat/>
    <w:rsid w:val="00D54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7988F-6A1E-49FA-BA7C-6428B0CB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DMP - update 1 .docx</dc:title>
  <dc:subject/>
  <dc:creator>Oscar Azzolini</dc:creator>
  <cp:keywords/>
  <cp:lastModifiedBy>adele de-valera</cp:lastModifiedBy>
  <cp:revision>3</cp:revision>
  <dcterms:created xsi:type="dcterms:W3CDTF">2025-04-10T13:23:00Z</dcterms:created>
  <dcterms:modified xsi:type="dcterms:W3CDTF">2026-10-06T11:25:00Z</dcterms:modified>
</cp:coreProperties>
</file>