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5B75" w:rsidRDefault="000664EB" w:rsidP="00D55B75">
      <w:pPr>
        <w:jc w:val="center"/>
        <w:rPr>
          <w:b/>
          <w:bCs/>
        </w:rPr>
      </w:pPr>
      <w:r w:rsidRPr="000664EB">
        <w:rPr>
          <w:b/>
          <w:bCs/>
        </w:rPr>
        <w:t>Entretien annuel GDR</w:t>
      </w:r>
      <w:r>
        <w:rPr>
          <w:b/>
          <w:bCs/>
        </w:rPr>
        <w:t xml:space="preserve"> SCIPAC</w:t>
      </w:r>
    </w:p>
    <w:p w:rsidR="000664EB" w:rsidRPr="00D55B75" w:rsidRDefault="00D55B75" w:rsidP="00D55B75">
      <w:pPr>
        <w:jc w:val="center"/>
        <w:rPr>
          <w:b/>
          <w:bCs/>
        </w:rPr>
      </w:pPr>
      <w:r>
        <w:rPr>
          <w:b/>
          <w:bCs/>
        </w:rPr>
        <w:t xml:space="preserve">7 </w:t>
      </w:r>
      <w:r w:rsidR="000664EB" w:rsidRPr="00D55B75">
        <w:rPr>
          <w:b/>
          <w:bCs/>
        </w:rPr>
        <w:t>Nov</w:t>
      </w:r>
      <w:r w:rsidR="00D83016" w:rsidRPr="00D55B75">
        <w:rPr>
          <w:b/>
          <w:bCs/>
        </w:rPr>
        <w:t>embre 2024</w:t>
      </w:r>
    </w:p>
    <w:p w:rsidR="000664EB" w:rsidRPr="00BC1D7A" w:rsidRDefault="000664EB">
      <w:pPr>
        <w:rPr>
          <w:sz w:val="21"/>
          <w:szCs w:val="21"/>
        </w:rPr>
      </w:pPr>
    </w:p>
    <w:p w:rsidR="001E26CD" w:rsidRPr="00D55B75" w:rsidRDefault="001E26CD">
      <w:pPr>
        <w:rPr>
          <w:i/>
          <w:iCs/>
          <w:sz w:val="20"/>
          <w:szCs w:val="20"/>
        </w:rPr>
      </w:pPr>
      <w:r w:rsidRPr="00D55B75">
        <w:rPr>
          <w:i/>
          <w:iCs/>
          <w:sz w:val="20"/>
          <w:szCs w:val="20"/>
        </w:rPr>
        <w:t xml:space="preserve">Participants : </w:t>
      </w:r>
    </w:p>
    <w:p w:rsidR="00BC1D7A" w:rsidRPr="00D55B75" w:rsidRDefault="00BC1D7A" w:rsidP="00BC1D7A">
      <w:pPr>
        <w:rPr>
          <w:i/>
          <w:iCs/>
          <w:sz w:val="20"/>
          <w:szCs w:val="20"/>
          <w:lang w:val="en-GB"/>
        </w:rPr>
      </w:pPr>
      <w:r w:rsidRPr="00D55B75">
        <w:rPr>
          <w:i/>
          <w:iCs/>
          <w:sz w:val="20"/>
          <w:szCs w:val="20"/>
          <w:lang w:val="en-GB"/>
        </w:rPr>
        <w:t xml:space="preserve">-  </w:t>
      </w:r>
      <w:r w:rsidR="001E26CD" w:rsidRPr="00D55B75">
        <w:rPr>
          <w:i/>
          <w:iCs/>
          <w:sz w:val="20"/>
          <w:szCs w:val="20"/>
          <w:lang w:val="en-GB"/>
        </w:rPr>
        <w:t>CNRS/IN2P</w:t>
      </w:r>
      <w:proofErr w:type="gramStart"/>
      <w:r w:rsidR="001E26CD" w:rsidRPr="00D55B75">
        <w:rPr>
          <w:i/>
          <w:iCs/>
          <w:sz w:val="20"/>
          <w:szCs w:val="20"/>
          <w:lang w:val="en-GB"/>
        </w:rPr>
        <w:t>3 :</w:t>
      </w:r>
      <w:proofErr w:type="gramEnd"/>
      <w:r w:rsidR="001E26CD" w:rsidRPr="00D55B75">
        <w:rPr>
          <w:i/>
          <w:iCs/>
          <w:sz w:val="20"/>
          <w:szCs w:val="20"/>
          <w:lang w:val="en-GB"/>
        </w:rPr>
        <w:t xml:space="preserve"> </w:t>
      </w:r>
      <w:r w:rsidR="009470F7" w:rsidRPr="00D55B75">
        <w:rPr>
          <w:i/>
          <w:iCs/>
          <w:sz w:val="20"/>
          <w:szCs w:val="20"/>
          <w:lang w:val="en-GB"/>
        </w:rPr>
        <w:t xml:space="preserve">A. </w:t>
      </w:r>
      <w:proofErr w:type="spellStart"/>
      <w:r w:rsidR="001E26CD" w:rsidRPr="00D55B75">
        <w:rPr>
          <w:i/>
          <w:iCs/>
          <w:sz w:val="20"/>
          <w:szCs w:val="20"/>
          <w:lang w:val="en-GB"/>
        </w:rPr>
        <w:t>Lucotte</w:t>
      </w:r>
      <w:proofErr w:type="spellEnd"/>
      <w:r w:rsidR="001E26CD" w:rsidRPr="00D55B75">
        <w:rPr>
          <w:i/>
          <w:iCs/>
          <w:sz w:val="20"/>
          <w:szCs w:val="20"/>
          <w:lang w:val="en-GB"/>
        </w:rPr>
        <w:t xml:space="preserve"> (AL)</w:t>
      </w:r>
    </w:p>
    <w:p w:rsidR="001E26CD" w:rsidRPr="00D55B75" w:rsidRDefault="00BC1D7A" w:rsidP="00BC1D7A">
      <w:pPr>
        <w:rPr>
          <w:i/>
          <w:iCs/>
          <w:sz w:val="20"/>
          <w:szCs w:val="20"/>
          <w:lang w:val="en-GB"/>
        </w:rPr>
      </w:pPr>
      <w:r w:rsidRPr="00D55B75">
        <w:rPr>
          <w:i/>
          <w:iCs/>
          <w:sz w:val="20"/>
          <w:szCs w:val="20"/>
          <w:lang w:val="en-US"/>
        </w:rPr>
        <w:t xml:space="preserve">-  </w:t>
      </w:r>
      <w:r w:rsidR="001E26CD" w:rsidRPr="00D55B75">
        <w:rPr>
          <w:i/>
          <w:iCs/>
          <w:sz w:val="20"/>
          <w:szCs w:val="20"/>
          <w:lang w:val="en-US"/>
        </w:rPr>
        <w:t xml:space="preserve">GDR: M. Baylac, B. Cros, G. Olry, M. Dubois, J. Michaud, E. Minaya, A. Miyazaki, N. Pichoff, C. </w:t>
      </w:r>
      <w:proofErr w:type="spellStart"/>
      <w:r w:rsidR="001E26CD" w:rsidRPr="00D55B75">
        <w:rPr>
          <w:i/>
          <w:iCs/>
          <w:sz w:val="20"/>
          <w:szCs w:val="20"/>
          <w:lang w:val="en-US"/>
        </w:rPr>
        <w:t>Thaury</w:t>
      </w:r>
      <w:proofErr w:type="spellEnd"/>
      <w:r w:rsidR="001E26CD" w:rsidRPr="00D55B75">
        <w:rPr>
          <w:i/>
          <w:iCs/>
          <w:sz w:val="20"/>
          <w:szCs w:val="20"/>
          <w:lang w:val="en-US"/>
        </w:rPr>
        <w:t xml:space="preserve">, D. </w:t>
      </w:r>
      <w:proofErr w:type="spellStart"/>
      <w:r w:rsidR="001E26CD" w:rsidRPr="00D55B75">
        <w:rPr>
          <w:i/>
          <w:iCs/>
          <w:sz w:val="20"/>
          <w:szCs w:val="20"/>
          <w:lang w:val="en-US"/>
        </w:rPr>
        <w:t>Uriot</w:t>
      </w:r>
      <w:proofErr w:type="spellEnd"/>
    </w:p>
    <w:p w:rsidR="004719E0" w:rsidRPr="001E26CD" w:rsidRDefault="004719E0">
      <w:pPr>
        <w:rPr>
          <w:lang w:val="en-US"/>
        </w:rPr>
      </w:pPr>
    </w:p>
    <w:p w:rsidR="000664EB" w:rsidRPr="008D4127" w:rsidRDefault="004719E0" w:rsidP="000664EB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 w:rsidRPr="00D26D2E">
        <w:rPr>
          <w:b/>
          <w:bCs/>
          <w:lang w:val="en-GB"/>
        </w:rPr>
        <w:t>Présentation</w:t>
      </w:r>
      <w:proofErr w:type="spellEnd"/>
      <w:r w:rsidRPr="00D26D2E">
        <w:rPr>
          <w:b/>
          <w:bCs/>
          <w:lang w:val="en-GB"/>
        </w:rPr>
        <w:t xml:space="preserve"> </w:t>
      </w:r>
      <w:r w:rsidRPr="008D4127">
        <w:rPr>
          <w:b/>
          <w:bCs/>
        </w:rPr>
        <w:t xml:space="preserve">du bilan </w:t>
      </w:r>
      <w:r w:rsidR="002C7308" w:rsidRPr="008D4127">
        <w:rPr>
          <w:b/>
          <w:bCs/>
        </w:rPr>
        <w:t>annuel</w:t>
      </w:r>
    </w:p>
    <w:p w:rsidR="003F2F73" w:rsidRDefault="003F2F73" w:rsidP="00CC7562">
      <w:pPr>
        <w:pStyle w:val="Paragraphedeliste"/>
        <w:ind w:left="0"/>
      </w:pPr>
    </w:p>
    <w:p w:rsidR="00EF34D8" w:rsidRPr="00357579" w:rsidRDefault="00EF34D8" w:rsidP="00CC7562">
      <w:pPr>
        <w:pStyle w:val="Paragraphedeliste"/>
        <w:ind w:left="0"/>
        <w:rPr>
          <w:i/>
          <w:iCs/>
        </w:rPr>
      </w:pPr>
      <w:r w:rsidRPr="00357579">
        <w:rPr>
          <w:i/>
          <w:iCs/>
        </w:rPr>
        <w:t>Voir le fichier EA-SCIPAC-nov24.pptx</w:t>
      </w:r>
    </w:p>
    <w:p w:rsidR="003F2F73" w:rsidRDefault="003F2F73" w:rsidP="00CC7562">
      <w:pPr>
        <w:pStyle w:val="Paragraphedeliste"/>
        <w:ind w:left="0"/>
      </w:pPr>
    </w:p>
    <w:p w:rsidR="003F2F73" w:rsidRDefault="003F2F73" w:rsidP="00CC7562">
      <w:pPr>
        <w:pStyle w:val="Paragraphedeliste"/>
        <w:ind w:left="0"/>
      </w:pPr>
      <w:r>
        <w:t xml:space="preserve">Actions vers les jeunes </w:t>
      </w:r>
    </w:p>
    <w:p w:rsidR="003F2F73" w:rsidRDefault="00A55325" w:rsidP="003F2F73">
      <w:pPr>
        <w:pStyle w:val="Paragraphedeliste"/>
        <w:numPr>
          <w:ilvl w:val="0"/>
          <w:numId w:val="8"/>
        </w:numPr>
      </w:pPr>
      <w:r>
        <w:t xml:space="preserve">Peu de jeunes dans la newsletter </w:t>
      </w:r>
      <w:r>
        <w:sym w:font="Wingdings" w:char="F0E8"/>
      </w:r>
      <w:r>
        <w:t xml:space="preserve"> </w:t>
      </w:r>
      <w:r w:rsidR="00CC7562">
        <w:t>Inscrire les jeunes par défaut</w:t>
      </w:r>
      <w:r>
        <w:t xml:space="preserve"> ? </w:t>
      </w:r>
    </w:p>
    <w:p w:rsidR="00033C9C" w:rsidRDefault="00033C9C" w:rsidP="003F2F73">
      <w:pPr>
        <w:pStyle w:val="Paragraphedeliste"/>
        <w:numPr>
          <w:ilvl w:val="0"/>
          <w:numId w:val="8"/>
        </w:numPr>
      </w:pPr>
      <w:r>
        <w:t>École à mettre en place au niveau L3 pour attirer les jeunes vers notre discipline</w:t>
      </w:r>
    </w:p>
    <w:p w:rsidR="00033C9C" w:rsidRDefault="00033C9C" w:rsidP="003F2F73">
      <w:pPr>
        <w:pStyle w:val="Paragraphedeliste"/>
        <w:numPr>
          <w:ilvl w:val="0"/>
          <w:numId w:val="9"/>
        </w:numPr>
      </w:pPr>
      <w:r>
        <w:t>AL soutient cette action</w:t>
      </w:r>
    </w:p>
    <w:p w:rsidR="00033C9C" w:rsidRDefault="00033C9C" w:rsidP="003F2F73">
      <w:pPr>
        <w:pStyle w:val="Paragraphedeliste"/>
        <w:numPr>
          <w:ilvl w:val="0"/>
          <w:numId w:val="9"/>
        </w:numPr>
      </w:pPr>
      <w:proofErr w:type="gramStart"/>
      <w:r>
        <w:t>l’IN</w:t>
      </w:r>
      <w:proofErr w:type="gramEnd"/>
      <w:r>
        <w:t>2P3 pourra prendre en charge les frais de mission des jeunes</w:t>
      </w:r>
      <w:r w:rsidR="00D9424D">
        <w:t xml:space="preserve"> (15-20 k€)</w:t>
      </w:r>
    </w:p>
    <w:p w:rsidR="003F2F73" w:rsidRDefault="006B4A6B" w:rsidP="003F2F73">
      <w:pPr>
        <w:pStyle w:val="Paragraphedeliste"/>
        <w:numPr>
          <w:ilvl w:val="0"/>
          <w:numId w:val="9"/>
        </w:numPr>
      </w:pPr>
      <w:proofErr w:type="gramStart"/>
      <w:r>
        <w:t>synergie</w:t>
      </w:r>
      <w:proofErr w:type="gramEnd"/>
      <w:r>
        <w:t xml:space="preserve"> possible avec l’école CESARE du GANIL </w:t>
      </w:r>
    </w:p>
    <w:p w:rsidR="003F2F73" w:rsidRDefault="003F2F73" w:rsidP="003F2F73">
      <w:pPr>
        <w:pStyle w:val="Paragraphedeliste"/>
        <w:numPr>
          <w:ilvl w:val="0"/>
          <w:numId w:val="8"/>
        </w:numPr>
      </w:pPr>
      <w:r>
        <w:t>SCIPAC doit être représenté dans le comité d’organisation des JJC</w:t>
      </w:r>
    </w:p>
    <w:p w:rsidR="008C76EC" w:rsidRDefault="008C76EC" w:rsidP="003F2F73">
      <w:pPr>
        <w:pStyle w:val="Paragraphedeliste"/>
        <w:numPr>
          <w:ilvl w:val="0"/>
          <w:numId w:val="8"/>
        </w:numPr>
      </w:pPr>
      <w:r>
        <w:t>Contact avec un youtubeur évoqué pour une action de comm</w:t>
      </w:r>
      <w:r w:rsidR="00C66E40">
        <w:t>unication</w:t>
      </w:r>
      <w:r>
        <w:t xml:space="preserve"> </w:t>
      </w:r>
      <w:r w:rsidR="00D9424D">
        <w:t xml:space="preserve">(par ex : Julien </w:t>
      </w:r>
      <w:proofErr w:type="spellStart"/>
      <w:r w:rsidR="00D9424D">
        <w:t>Bobrof</w:t>
      </w:r>
      <w:proofErr w:type="spellEnd"/>
      <w:r w:rsidR="00D9424D">
        <w:t xml:space="preserve">, </w:t>
      </w:r>
      <w:proofErr w:type="spellStart"/>
      <w:r w:rsidR="00D9424D">
        <w:t>Mister</w:t>
      </w:r>
      <w:proofErr w:type="spellEnd"/>
      <w:r w:rsidR="00D9424D">
        <w:t xml:space="preserve"> Bidouille)</w:t>
      </w:r>
    </w:p>
    <w:p w:rsidR="003F2F73" w:rsidRDefault="003F2F73" w:rsidP="003F2F73">
      <w:pPr>
        <w:pStyle w:val="Paragraphedeliste"/>
        <w:ind w:left="0"/>
      </w:pPr>
    </w:p>
    <w:p w:rsidR="003F2F73" w:rsidRDefault="003F2F73" w:rsidP="003F2F73">
      <w:pPr>
        <w:pStyle w:val="Paragraphedeliste"/>
        <w:ind w:left="0"/>
      </w:pPr>
      <w:r>
        <w:t>Év</w:t>
      </w:r>
      <w:r w:rsidR="00FC43C8">
        <w:t>é</w:t>
      </w:r>
      <w:r>
        <w:t xml:space="preserve">nements </w:t>
      </w:r>
      <w:r w:rsidR="007A5A0C">
        <w:t>2024</w:t>
      </w:r>
    </w:p>
    <w:p w:rsidR="003F2F73" w:rsidRDefault="003F2F73" w:rsidP="003F2F73">
      <w:pPr>
        <w:pStyle w:val="Paragraphedeliste"/>
        <w:numPr>
          <w:ilvl w:val="0"/>
          <w:numId w:val="7"/>
        </w:numPr>
      </w:pPr>
      <w:proofErr w:type="gramStart"/>
      <w:r>
        <w:t>workshop</w:t>
      </w:r>
      <w:proofErr w:type="gramEnd"/>
      <w:r>
        <w:t xml:space="preserve"> axe 1, mai</w:t>
      </w:r>
      <w:r w:rsidR="008F3BED">
        <w:t>, 54 personnes</w:t>
      </w:r>
      <w:r>
        <w:t xml:space="preserve"> </w:t>
      </w:r>
    </w:p>
    <w:p w:rsidR="003F2F73" w:rsidRDefault="003F2F73" w:rsidP="003F2F73">
      <w:pPr>
        <w:pStyle w:val="Paragraphedeliste"/>
        <w:numPr>
          <w:ilvl w:val="1"/>
          <w:numId w:val="7"/>
        </w:numPr>
      </w:pPr>
      <w:r>
        <w:t>Intérêt fort des personnels du GANIL pour le GDR</w:t>
      </w:r>
    </w:p>
    <w:p w:rsidR="003F2F73" w:rsidRDefault="003F2F73" w:rsidP="003F2F73">
      <w:pPr>
        <w:pStyle w:val="Paragraphedeliste"/>
        <w:numPr>
          <w:ilvl w:val="1"/>
          <w:numId w:val="7"/>
        </w:numPr>
      </w:pPr>
      <w:r w:rsidRPr="00CC7562">
        <w:t xml:space="preserve">L’IN2P3 soutient le workshop sur les </w:t>
      </w:r>
      <w:r>
        <w:t xml:space="preserve">faisceaux ISOL </w:t>
      </w:r>
      <w:r w:rsidR="00D9424D">
        <w:t xml:space="preserve">en 2025 </w:t>
      </w:r>
      <w:r>
        <w:t>à l’initiative de P. Delahaye</w:t>
      </w:r>
    </w:p>
    <w:p w:rsidR="00EC6821" w:rsidRDefault="00EC6821" w:rsidP="00EC6821">
      <w:pPr>
        <w:pStyle w:val="Paragraphedeliste"/>
        <w:numPr>
          <w:ilvl w:val="0"/>
          <w:numId w:val="7"/>
        </w:numPr>
      </w:pPr>
      <w:proofErr w:type="gramStart"/>
      <w:r>
        <w:t>workshop</w:t>
      </w:r>
      <w:proofErr w:type="gramEnd"/>
      <w:r>
        <w:t xml:space="preserve"> axe 4, mai</w:t>
      </w:r>
      <w:r w:rsidR="008F3BED">
        <w:t>, 20 personnes</w:t>
      </w:r>
      <w:r>
        <w:t xml:space="preserve"> </w:t>
      </w:r>
    </w:p>
    <w:p w:rsidR="008F3BED" w:rsidRDefault="00EF34D8" w:rsidP="008F3BED">
      <w:pPr>
        <w:pStyle w:val="Paragraphedeliste"/>
        <w:numPr>
          <w:ilvl w:val="1"/>
          <w:numId w:val="7"/>
        </w:numPr>
      </w:pPr>
      <w:proofErr w:type="gramStart"/>
      <w:r>
        <w:t>calculs</w:t>
      </w:r>
      <w:proofErr w:type="gramEnd"/>
      <w:r>
        <w:t xml:space="preserve"> MHD </w:t>
      </w:r>
      <w:r w:rsidR="00101AFF">
        <w:t xml:space="preserve">applicables pour les projets </w:t>
      </w:r>
      <w:proofErr w:type="spellStart"/>
      <w:r w:rsidR="00101AFF">
        <w:t>Eupraxia</w:t>
      </w:r>
      <w:proofErr w:type="spellEnd"/>
      <w:r w:rsidR="00101AFF">
        <w:t xml:space="preserve">, PALLAS, collisionneurs </w:t>
      </w:r>
    </w:p>
    <w:p w:rsidR="00101AFF" w:rsidRDefault="00101AFF" w:rsidP="008F3BED">
      <w:pPr>
        <w:pStyle w:val="Paragraphedeliste"/>
        <w:numPr>
          <w:ilvl w:val="1"/>
          <w:numId w:val="7"/>
        </w:numPr>
      </w:pPr>
      <w:proofErr w:type="gramStart"/>
      <w:r>
        <w:t>activité</w:t>
      </w:r>
      <w:proofErr w:type="gramEnd"/>
      <w:r>
        <w:t xml:space="preserve"> qui démarre, peu de doctorants impliqués pour le moment (LOA cherche un doctorant)</w:t>
      </w:r>
    </w:p>
    <w:p w:rsidR="006B7EFA" w:rsidRDefault="006B7EFA" w:rsidP="001A0C5A">
      <w:pPr>
        <w:pStyle w:val="Paragraphedeliste"/>
        <w:numPr>
          <w:ilvl w:val="1"/>
          <w:numId w:val="7"/>
        </w:numPr>
      </w:pPr>
      <w:proofErr w:type="gramStart"/>
      <w:r>
        <w:t>discussions</w:t>
      </w:r>
      <w:proofErr w:type="gramEnd"/>
      <w:r>
        <w:t xml:space="preserve"> sur le projet HORIZON-INFRA-2024-TECH PACRI</w:t>
      </w:r>
    </w:p>
    <w:p w:rsidR="00EC6821" w:rsidRPr="00B23C34" w:rsidRDefault="00EC6821" w:rsidP="00EC6821">
      <w:pPr>
        <w:pStyle w:val="Paragraphedeliste"/>
        <w:numPr>
          <w:ilvl w:val="0"/>
          <w:numId w:val="7"/>
        </w:numPr>
      </w:pPr>
      <w:proofErr w:type="gramStart"/>
      <w:r w:rsidRPr="00B23C34">
        <w:t>workshop</w:t>
      </w:r>
      <w:proofErr w:type="gramEnd"/>
      <w:r w:rsidRPr="00B23C34">
        <w:t xml:space="preserve"> calculs, oct</w:t>
      </w:r>
      <w:r w:rsidR="009470F7">
        <w:t>obre</w:t>
      </w:r>
      <w:r w:rsidR="008F3BED" w:rsidRPr="00B23C34">
        <w:t>, 74 personnes</w:t>
      </w:r>
      <w:r w:rsidR="00B23C34" w:rsidRPr="00B23C34">
        <w:t xml:space="preserve"> : l’événement majeur </w:t>
      </w:r>
      <w:r w:rsidR="00B23C34">
        <w:t>de l’année</w:t>
      </w:r>
    </w:p>
    <w:p w:rsidR="008D4127" w:rsidRDefault="008D4127" w:rsidP="008D4127">
      <w:pPr>
        <w:pStyle w:val="Paragraphedeliste"/>
        <w:numPr>
          <w:ilvl w:val="1"/>
          <w:numId w:val="7"/>
        </w:numPr>
      </w:pPr>
      <w:proofErr w:type="spellStart"/>
      <w:proofErr w:type="gramStart"/>
      <w:r>
        <w:t>beam</w:t>
      </w:r>
      <w:proofErr w:type="spellEnd"/>
      <w:proofErr w:type="gramEnd"/>
      <w:r>
        <w:t xml:space="preserve"> </w:t>
      </w:r>
      <w:proofErr w:type="spellStart"/>
      <w:r>
        <w:t>dynamics</w:t>
      </w:r>
      <w:proofErr w:type="spellEnd"/>
      <w:r>
        <w:t>, sources d’ions, ALP, outils de conception + intro IA</w:t>
      </w:r>
    </w:p>
    <w:p w:rsidR="008D4127" w:rsidRDefault="008D4127" w:rsidP="008D4127">
      <w:pPr>
        <w:pStyle w:val="Paragraphedeliste"/>
        <w:numPr>
          <w:ilvl w:val="1"/>
          <w:numId w:val="7"/>
        </w:numPr>
      </w:pPr>
      <w:proofErr w:type="gramStart"/>
      <w:r>
        <w:t>bcp</w:t>
      </w:r>
      <w:proofErr w:type="gramEnd"/>
      <w:r>
        <w:t xml:space="preserve"> de discussions</w:t>
      </w:r>
      <w:r w:rsidR="00B23C34">
        <w:t xml:space="preserve">, restitution et CR à venir </w:t>
      </w:r>
    </w:p>
    <w:p w:rsidR="007A5A0C" w:rsidRDefault="007A5A0C" w:rsidP="00822FEC">
      <w:pPr>
        <w:pStyle w:val="Paragraphedeliste"/>
        <w:numPr>
          <w:ilvl w:val="0"/>
          <w:numId w:val="7"/>
        </w:numPr>
      </w:pPr>
      <w:proofErr w:type="gramStart"/>
      <w:r>
        <w:t>journée</w:t>
      </w:r>
      <w:proofErr w:type="gramEnd"/>
      <w:r>
        <w:t xml:space="preserve"> annuelle du GDR, 18 </w:t>
      </w:r>
      <w:r w:rsidR="009470F7">
        <w:t>décembre</w:t>
      </w:r>
      <w:r>
        <w:t>, CEA Saclay</w:t>
      </w:r>
      <w:r w:rsidR="009470F7">
        <w:t xml:space="preserve"> (financement CEA)</w:t>
      </w:r>
    </w:p>
    <w:p w:rsidR="003F2F73" w:rsidRDefault="003F2F73" w:rsidP="00822FEC">
      <w:pPr>
        <w:pStyle w:val="Paragraphedeliste"/>
        <w:numPr>
          <w:ilvl w:val="0"/>
          <w:numId w:val="7"/>
        </w:numPr>
      </w:pPr>
      <w:r>
        <w:t xml:space="preserve">Tous les CR sont disponibles, AL est intéressé par ces CR </w:t>
      </w:r>
      <w:r>
        <w:sym w:font="Wingdings" w:char="F0E8"/>
      </w:r>
      <w:r>
        <w:t xml:space="preserve"> on peut les rendre disponibles à tous, sur le site web  </w:t>
      </w:r>
    </w:p>
    <w:p w:rsidR="008D4127" w:rsidRDefault="008D4127" w:rsidP="001B4603"/>
    <w:p w:rsidR="007A5A0C" w:rsidRDefault="007A5A0C" w:rsidP="007A5A0C">
      <w:pPr>
        <w:pStyle w:val="Paragraphedeliste"/>
        <w:ind w:left="0"/>
      </w:pPr>
      <w:r>
        <w:t>Événements 2025</w:t>
      </w:r>
    </w:p>
    <w:p w:rsidR="007A5A0C" w:rsidRDefault="007A5A0C" w:rsidP="007A5A0C">
      <w:pPr>
        <w:pStyle w:val="Paragraphedeliste"/>
        <w:numPr>
          <w:ilvl w:val="0"/>
          <w:numId w:val="7"/>
        </w:numPr>
      </w:pPr>
      <w:proofErr w:type="gramStart"/>
      <w:r>
        <w:t>workshop</w:t>
      </w:r>
      <w:proofErr w:type="gramEnd"/>
      <w:r>
        <w:t xml:space="preserve"> </w:t>
      </w:r>
      <w:r w:rsidR="009470F7">
        <w:t xml:space="preserve">accélération </w:t>
      </w:r>
      <w:r>
        <w:t xml:space="preserve">laser plasma et </w:t>
      </w:r>
      <w:r w:rsidR="009470F7">
        <w:t xml:space="preserve">accélération </w:t>
      </w:r>
      <w:r>
        <w:t xml:space="preserve">conventionnelle </w:t>
      </w:r>
      <w:r>
        <w:sym w:font="Wingdings" w:char="F0E8"/>
      </w:r>
      <w:r>
        <w:t xml:space="preserve"> dates et contenus à </w:t>
      </w:r>
      <w:proofErr w:type="spellStart"/>
      <w:r>
        <w:t>re-discuter</w:t>
      </w:r>
      <w:proofErr w:type="spellEnd"/>
      <w:r>
        <w:t xml:space="preserve"> </w:t>
      </w:r>
      <w:r w:rsidR="008C76EC">
        <w:t>au vu</w:t>
      </w:r>
      <w:r>
        <w:t xml:space="preserve"> des éléments apportés par AL sur la feuille de route nationale (voir ce dissous) </w:t>
      </w:r>
      <w:r w:rsidR="001B4603">
        <w:t xml:space="preserve">et </w:t>
      </w:r>
      <w:proofErr w:type="spellStart"/>
      <w:r w:rsidR="001B4603">
        <w:t>Eupraxia</w:t>
      </w:r>
      <w:proofErr w:type="spellEnd"/>
    </w:p>
    <w:p w:rsidR="007A5A0C" w:rsidRDefault="007A5A0C" w:rsidP="007A5A0C"/>
    <w:p w:rsidR="001B4603" w:rsidRDefault="001B4603" w:rsidP="007A5A0C">
      <w:r>
        <w:t xml:space="preserve">Éléments apportés sur </w:t>
      </w:r>
      <w:proofErr w:type="spellStart"/>
      <w:r>
        <w:t>Eupraxia</w:t>
      </w:r>
      <w:proofErr w:type="spellEnd"/>
      <w:r>
        <w:t xml:space="preserve"> </w:t>
      </w:r>
    </w:p>
    <w:p w:rsidR="007A5A0C" w:rsidRDefault="007A5A0C" w:rsidP="001B4603">
      <w:pPr>
        <w:pStyle w:val="Paragraphedeliste"/>
        <w:numPr>
          <w:ilvl w:val="0"/>
          <w:numId w:val="15"/>
        </w:numPr>
      </w:pPr>
      <w:r>
        <w:t xml:space="preserve">Antoine Rousse (INP) est le représentant du CNRS pour </w:t>
      </w:r>
      <w:proofErr w:type="spellStart"/>
      <w:r>
        <w:t>Eupraxia</w:t>
      </w:r>
      <w:proofErr w:type="spellEnd"/>
    </w:p>
    <w:p w:rsidR="001B4603" w:rsidRDefault="001B4603" w:rsidP="001B4603">
      <w:pPr>
        <w:pStyle w:val="Paragraphedeliste"/>
        <w:numPr>
          <w:ilvl w:val="0"/>
          <w:numId w:val="15"/>
        </w:numPr>
      </w:pPr>
      <w:r>
        <w:t>B</w:t>
      </w:r>
      <w:r w:rsidR="007A5A0C">
        <w:t>esoin d’une vision nationale d’abord au sein du CNRS, puis avec le CEA</w:t>
      </w:r>
      <w:r>
        <w:t xml:space="preserve"> pour </w:t>
      </w:r>
      <w:proofErr w:type="spellStart"/>
      <w:r>
        <w:t>Eupraxia</w:t>
      </w:r>
      <w:proofErr w:type="spellEnd"/>
      <w:r>
        <w:t xml:space="preserve"> </w:t>
      </w:r>
    </w:p>
    <w:p w:rsidR="001B4603" w:rsidRDefault="001B4603" w:rsidP="001B4603">
      <w:pPr>
        <w:pStyle w:val="Paragraphedeliste"/>
        <w:numPr>
          <w:ilvl w:val="0"/>
          <w:numId w:val="15"/>
        </w:numPr>
      </w:pPr>
      <w:r>
        <w:t>GD</w:t>
      </w:r>
      <w:r w:rsidR="008C76EC">
        <w:t>R</w:t>
      </w:r>
      <w:r>
        <w:t xml:space="preserve"> sera mandaté par le CNRS (IN2P3</w:t>
      </w:r>
      <w:r w:rsidR="008C76EC">
        <w:t xml:space="preserve">, </w:t>
      </w:r>
      <w:r>
        <w:t xml:space="preserve">INP) pour élaborer cette stratégie scientifique </w:t>
      </w:r>
    </w:p>
    <w:p w:rsidR="001B4603" w:rsidRDefault="001B4603" w:rsidP="001B4603">
      <w:r>
        <w:lastRenderedPageBreak/>
        <w:t xml:space="preserve">AL informe de la mise à jour de la feuille de route nationale à venir printemps 2025 </w:t>
      </w:r>
    </w:p>
    <w:p w:rsidR="001B4603" w:rsidRDefault="001B4603" w:rsidP="001B4603">
      <w:pPr>
        <w:pStyle w:val="Paragraphedeliste"/>
        <w:numPr>
          <w:ilvl w:val="0"/>
          <w:numId w:val="2"/>
        </w:numPr>
      </w:pPr>
      <w:proofErr w:type="gramStart"/>
      <w:r>
        <w:t>doit</w:t>
      </w:r>
      <w:proofErr w:type="gramEnd"/>
      <w:r>
        <w:t xml:space="preserve">-on intégrer une nouvelle infra IR pour l’ALP dans cette feuille de route ? </w:t>
      </w:r>
    </w:p>
    <w:p w:rsidR="007A5A0C" w:rsidRDefault="001B4603" w:rsidP="001B4603">
      <w:pPr>
        <w:pStyle w:val="Paragraphedeliste"/>
        <w:numPr>
          <w:ilvl w:val="0"/>
          <w:numId w:val="2"/>
        </w:numPr>
      </w:pPr>
      <w:proofErr w:type="gramStart"/>
      <w:r>
        <w:t>le</w:t>
      </w:r>
      <w:proofErr w:type="gramEnd"/>
      <w:r>
        <w:t xml:space="preserve"> prochain renouvellement sera dans 5 ans</w:t>
      </w:r>
    </w:p>
    <w:p w:rsidR="003A02CF" w:rsidRDefault="003A02CF" w:rsidP="008D4127">
      <w:pPr>
        <w:pStyle w:val="Paragraphedeliste"/>
        <w:ind w:left="0"/>
      </w:pPr>
    </w:p>
    <w:p w:rsidR="008D4127" w:rsidRDefault="008D4127" w:rsidP="008D4127">
      <w:pPr>
        <w:pStyle w:val="Paragraphedeliste"/>
        <w:ind w:left="0"/>
      </w:pPr>
      <w:r>
        <w:t xml:space="preserve">Thème applications et environnement </w:t>
      </w:r>
    </w:p>
    <w:p w:rsidR="002E75BA" w:rsidRDefault="008D4127" w:rsidP="008D4127">
      <w:pPr>
        <w:pStyle w:val="Paragraphedeliste"/>
        <w:numPr>
          <w:ilvl w:val="0"/>
          <w:numId w:val="10"/>
        </w:numPr>
      </w:pPr>
      <w:r>
        <w:t>Applications </w:t>
      </w:r>
    </w:p>
    <w:p w:rsidR="008D4127" w:rsidRDefault="008D4127" w:rsidP="002E75BA">
      <w:pPr>
        <w:pStyle w:val="Paragraphedeliste"/>
        <w:numPr>
          <w:ilvl w:val="1"/>
          <w:numId w:val="10"/>
        </w:numPr>
      </w:pPr>
      <w:proofErr w:type="gramStart"/>
      <w:r>
        <w:t>workshop</w:t>
      </w:r>
      <w:proofErr w:type="gramEnd"/>
      <w:r>
        <w:t xml:space="preserve"> 2026 en cours de préparation avec GDR SCINEE et MI2B </w:t>
      </w:r>
    </w:p>
    <w:p w:rsidR="002E75BA" w:rsidRDefault="002E75BA" w:rsidP="00D9424D">
      <w:pPr>
        <w:pStyle w:val="Paragraphedeliste"/>
        <w:numPr>
          <w:ilvl w:val="0"/>
          <w:numId w:val="10"/>
        </w:numPr>
      </w:pPr>
      <w:r>
        <w:t xml:space="preserve">Environnement </w:t>
      </w:r>
      <w:r w:rsidR="006376E2">
        <w:t>(</w:t>
      </w:r>
      <w:r w:rsidR="00D9424D">
        <w:t>sujet majeur au niveau européen pour les financements)</w:t>
      </w:r>
    </w:p>
    <w:p w:rsidR="00387E0B" w:rsidRDefault="002E75BA" w:rsidP="00387E0B">
      <w:pPr>
        <w:pStyle w:val="Paragraphedeliste"/>
        <w:numPr>
          <w:ilvl w:val="1"/>
          <w:numId w:val="10"/>
        </w:numPr>
      </w:pPr>
      <w:r>
        <w:t xml:space="preserve">Rien n’a encore été fait par manque de RH </w:t>
      </w:r>
      <w:r>
        <w:sym w:font="Wingdings" w:char="F0E8"/>
      </w:r>
      <w:r>
        <w:t xml:space="preserve"> il faut étendre le COPIL  </w:t>
      </w:r>
    </w:p>
    <w:p w:rsidR="009470F7" w:rsidRDefault="002E75BA" w:rsidP="002E75BA">
      <w:pPr>
        <w:pStyle w:val="Paragraphedeliste"/>
        <w:numPr>
          <w:ilvl w:val="1"/>
          <w:numId w:val="10"/>
        </w:numPr>
      </w:pPr>
      <w:r>
        <w:t>Certaines applications des acc</w:t>
      </w:r>
      <w:r w:rsidR="009470F7">
        <w:t>é</w:t>
      </w:r>
      <w:r>
        <w:t>l</w:t>
      </w:r>
      <w:r w:rsidR="009470F7">
        <w:t>érateurs</w:t>
      </w:r>
      <w:r>
        <w:t xml:space="preserve"> bénéficient à l’environnement</w:t>
      </w:r>
    </w:p>
    <w:p w:rsidR="00D9424D" w:rsidRDefault="00D9424D" w:rsidP="00D9424D">
      <w:pPr>
        <w:pStyle w:val="Paragraphedeliste"/>
        <w:numPr>
          <w:ilvl w:val="2"/>
          <w:numId w:val="10"/>
        </w:numPr>
      </w:pPr>
      <w:r>
        <w:t xml:space="preserve">2 axes : Applications accélérateurs pour l’environnement (développement de techno à vocation de réduction </w:t>
      </w:r>
      <w:proofErr w:type="spellStart"/>
      <w:r>
        <w:t>GaES</w:t>
      </w:r>
      <w:proofErr w:type="spellEnd"/>
      <w:r>
        <w:t xml:space="preserve"> par exemple)</w:t>
      </w:r>
    </w:p>
    <w:p w:rsidR="00D9424D" w:rsidRDefault="00D9424D" w:rsidP="006376E2">
      <w:pPr>
        <w:pStyle w:val="Paragraphedeliste"/>
        <w:numPr>
          <w:ilvl w:val="2"/>
          <w:numId w:val="10"/>
        </w:numPr>
      </w:pPr>
      <w:r>
        <w:t>R&amp;D pour améliorer les accélérateurs actuels et demains dans un objectif d’optimisation et réduction gaz à effet de serre</w:t>
      </w:r>
    </w:p>
    <w:p w:rsidR="002E75BA" w:rsidRDefault="009470F7" w:rsidP="002E75BA">
      <w:pPr>
        <w:pStyle w:val="Paragraphedeliste"/>
        <w:numPr>
          <w:ilvl w:val="1"/>
          <w:numId w:val="10"/>
        </w:numPr>
      </w:pPr>
      <w:r>
        <w:t>AL : La durabilité peut/doit être un guide pour la R&amp;D</w:t>
      </w:r>
    </w:p>
    <w:p w:rsidR="008D4127" w:rsidRDefault="008D4127" w:rsidP="004719E0">
      <w:pPr>
        <w:pStyle w:val="Paragraphedeliste"/>
      </w:pPr>
    </w:p>
    <w:p w:rsidR="000664EB" w:rsidRPr="004719E0" w:rsidRDefault="004719E0" w:rsidP="000664EB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</w:t>
      </w:r>
      <w:r w:rsidR="000664EB" w:rsidRPr="004719E0">
        <w:rPr>
          <w:b/>
          <w:bCs/>
        </w:rPr>
        <w:t>iscussions</w:t>
      </w:r>
    </w:p>
    <w:p w:rsidR="000664EB" w:rsidRDefault="000664EB"/>
    <w:p w:rsidR="007F1FE3" w:rsidRDefault="00094A7A">
      <w:r>
        <w:t xml:space="preserve">AL est très satisfait du GDR </w:t>
      </w:r>
    </w:p>
    <w:p w:rsidR="00094A7A" w:rsidRDefault="007F1FE3" w:rsidP="007F1FE3">
      <w:pPr>
        <w:pStyle w:val="Paragraphedeliste"/>
        <w:numPr>
          <w:ilvl w:val="0"/>
          <w:numId w:val="5"/>
        </w:numPr>
      </w:pPr>
      <w:r>
        <w:t xml:space="preserve">SCIPAC </w:t>
      </w:r>
      <w:r w:rsidR="00094A7A">
        <w:t>est devenu un outil important</w:t>
      </w:r>
    </w:p>
    <w:p w:rsidR="007F1FE3" w:rsidRDefault="007F1FE3" w:rsidP="00611BD0">
      <w:pPr>
        <w:pStyle w:val="Paragraphedeliste"/>
        <w:numPr>
          <w:ilvl w:val="0"/>
          <w:numId w:val="5"/>
        </w:numPr>
      </w:pPr>
      <w:r w:rsidRPr="00C66E40">
        <w:t>Le</w:t>
      </w:r>
      <w:r w:rsidR="00611BD0" w:rsidRPr="00C66E40">
        <w:t xml:space="preserve"> Science and </w:t>
      </w:r>
      <w:proofErr w:type="spellStart"/>
      <w:r w:rsidR="00611BD0" w:rsidRPr="00C66E40">
        <w:t>Technology</w:t>
      </w:r>
      <w:proofErr w:type="spellEnd"/>
      <w:r w:rsidR="00611BD0" w:rsidRPr="00C66E40">
        <w:t xml:space="preserve"> Facilities Council (STFC, UK) </w:t>
      </w:r>
      <w:r w:rsidRPr="00C66E40">
        <w:t>exprime</w:t>
      </w:r>
      <w:r>
        <w:t xml:space="preserve"> un grand intérêt pour ce GDR : réfléchir si le STFC peut être associé</w:t>
      </w:r>
      <w:r w:rsidR="00AD2DF5">
        <w:t xml:space="preserve"> à des événements ? R&amp;D ? </w:t>
      </w:r>
      <w:r w:rsidR="00CC7562">
        <w:t xml:space="preserve">IA par exemple ? </w:t>
      </w:r>
      <w:r w:rsidR="00AD2DF5">
        <w:t xml:space="preserve"> </w:t>
      </w:r>
    </w:p>
    <w:p w:rsidR="004C26BF" w:rsidRDefault="004C26BF" w:rsidP="007F1FE3">
      <w:pPr>
        <w:pStyle w:val="Paragraphedeliste"/>
        <w:numPr>
          <w:ilvl w:val="0"/>
          <w:numId w:val="5"/>
        </w:numPr>
      </w:pPr>
      <w:r>
        <w:t>AL s’engage à garantir un budget de 30 k€ en 2025</w:t>
      </w:r>
    </w:p>
    <w:p w:rsidR="00A6159E" w:rsidRDefault="00094A7A" w:rsidP="004719E0">
      <w:r>
        <w:t xml:space="preserve"> </w:t>
      </w:r>
    </w:p>
    <w:p w:rsidR="004719E0" w:rsidRDefault="00726DFF" w:rsidP="004719E0">
      <w:r>
        <w:t>P</w:t>
      </w:r>
      <w:r w:rsidR="004719E0">
        <w:t>our le prochain entretien annuel, le DAS INP pourrait être invité</w:t>
      </w:r>
    </w:p>
    <w:p w:rsidR="004719E0" w:rsidRDefault="004719E0" w:rsidP="004719E0"/>
    <w:p w:rsidR="00C46A58" w:rsidRDefault="005113F9" w:rsidP="004719E0">
      <w:r>
        <w:t>D</w:t>
      </w:r>
      <w:r w:rsidR="004719E0">
        <w:t xml:space="preserve">ans les </w:t>
      </w:r>
      <w:r w:rsidR="00FB10A6">
        <w:t>événements</w:t>
      </w:r>
      <w:r w:rsidR="004719E0">
        <w:t xml:space="preserve"> du GDR</w:t>
      </w:r>
    </w:p>
    <w:p w:rsidR="004719E0" w:rsidRDefault="004719E0" w:rsidP="00C46A58">
      <w:pPr>
        <w:pStyle w:val="Paragraphedeliste"/>
        <w:numPr>
          <w:ilvl w:val="0"/>
          <w:numId w:val="3"/>
        </w:numPr>
      </w:pPr>
      <w:proofErr w:type="gramStart"/>
      <w:r>
        <w:t>inviter</w:t>
      </w:r>
      <w:proofErr w:type="gramEnd"/>
      <w:r>
        <w:t xml:space="preserve"> systématiquement le DAS INP et représentant CEA</w:t>
      </w:r>
    </w:p>
    <w:p w:rsidR="00C46A58" w:rsidRDefault="00C46A58" w:rsidP="00C46A58">
      <w:pPr>
        <w:pStyle w:val="Paragraphedeliste"/>
        <w:numPr>
          <w:ilvl w:val="0"/>
          <w:numId w:val="3"/>
        </w:numPr>
      </w:pPr>
      <w:proofErr w:type="gramStart"/>
      <w:r>
        <w:t>on</w:t>
      </w:r>
      <w:proofErr w:type="gramEnd"/>
      <w:r>
        <w:t xml:space="preserve"> peut inviter des représentants internationaux (si le budget est suffisant) </w:t>
      </w:r>
    </w:p>
    <w:p w:rsidR="00094A7A" w:rsidRDefault="00094A7A" w:rsidP="00094A7A"/>
    <w:p w:rsidR="00094A7A" w:rsidRDefault="00094A7A" w:rsidP="00094A7A">
      <w:r>
        <w:t xml:space="preserve">JUAS : existe-t-il des cours d’IA ? </w:t>
      </w:r>
    </w:p>
    <w:p w:rsidR="00822FEC" w:rsidRDefault="00822FEC" w:rsidP="00094A7A"/>
    <w:p w:rsidR="00822FEC" w:rsidRDefault="00822FEC" w:rsidP="00094A7A"/>
    <w:p w:rsidR="001E26CD" w:rsidRPr="001E26CD" w:rsidRDefault="00822FEC" w:rsidP="001E26CD">
      <w:pPr>
        <w:pStyle w:val="Paragraphedeliste"/>
        <w:numPr>
          <w:ilvl w:val="0"/>
          <w:numId w:val="1"/>
        </w:numPr>
        <w:rPr>
          <w:b/>
          <w:bCs/>
        </w:rPr>
      </w:pPr>
      <w:r w:rsidRPr="00822FEC">
        <w:rPr>
          <w:b/>
          <w:bCs/>
        </w:rPr>
        <w:t xml:space="preserve">Bilan des actions </w:t>
      </w:r>
    </w:p>
    <w:p w:rsidR="001E26CD" w:rsidRDefault="001E26CD" w:rsidP="002C7308">
      <w:pPr>
        <w:pStyle w:val="Paragraphedeliste"/>
        <w:ind w:left="0"/>
      </w:pPr>
    </w:p>
    <w:p w:rsidR="00387E0B" w:rsidRDefault="00387E0B" w:rsidP="002C7308">
      <w:pPr>
        <w:pStyle w:val="Paragraphedeliste"/>
        <w:ind w:left="0"/>
      </w:pPr>
      <w:r>
        <w:t xml:space="preserve">AL </w:t>
      </w:r>
    </w:p>
    <w:p w:rsidR="00387E0B" w:rsidRDefault="008C76EC" w:rsidP="00387E0B">
      <w:pPr>
        <w:pStyle w:val="Paragraphedeliste"/>
        <w:numPr>
          <w:ilvl w:val="0"/>
          <w:numId w:val="5"/>
        </w:numPr>
      </w:pPr>
      <w:r>
        <w:t>Budget 2025</w:t>
      </w:r>
      <w:r w:rsidR="00387E0B">
        <w:t xml:space="preserve"> garanti</w:t>
      </w:r>
      <w:r>
        <w:t xml:space="preserve"> pour</w:t>
      </w:r>
      <w:r w:rsidR="00387E0B">
        <w:t xml:space="preserve"> 30 k€</w:t>
      </w:r>
    </w:p>
    <w:p w:rsidR="008C76EC" w:rsidRDefault="008C76EC" w:rsidP="00387E0B">
      <w:pPr>
        <w:pStyle w:val="Paragraphedeliste"/>
        <w:numPr>
          <w:ilvl w:val="0"/>
          <w:numId w:val="5"/>
        </w:numPr>
      </w:pPr>
      <w:r>
        <w:t xml:space="preserve">Soutien pour mise en place d’actions pour les jeunes  </w:t>
      </w:r>
    </w:p>
    <w:p w:rsidR="00387E0B" w:rsidRDefault="00387E0B" w:rsidP="002C7308">
      <w:pPr>
        <w:pStyle w:val="Paragraphedeliste"/>
        <w:ind w:left="0"/>
      </w:pPr>
    </w:p>
    <w:p w:rsidR="000279FD" w:rsidRDefault="002C7308" w:rsidP="002C7308">
      <w:pPr>
        <w:pStyle w:val="Paragraphedeliste"/>
        <w:ind w:left="0"/>
      </w:pPr>
      <w:r>
        <w:t xml:space="preserve">SCIPAC </w:t>
      </w:r>
    </w:p>
    <w:p w:rsidR="000279FD" w:rsidRDefault="002C7308" w:rsidP="00387E0B">
      <w:pPr>
        <w:pStyle w:val="Paragraphedeliste"/>
        <w:numPr>
          <w:ilvl w:val="0"/>
          <w:numId w:val="5"/>
        </w:numPr>
      </w:pPr>
      <w:proofErr w:type="gramStart"/>
      <w:r>
        <w:t>prévoir</w:t>
      </w:r>
      <w:proofErr w:type="gramEnd"/>
      <w:r>
        <w:t xml:space="preserve"> une réunion d’information sur les calls des projets européens</w:t>
      </w:r>
      <w:r w:rsidR="004D34C5">
        <w:t xml:space="preserve"> avec AL</w:t>
      </w:r>
    </w:p>
    <w:p w:rsidR="00387E0B" w:rsidRDefault="004D34C5" w:rsidP="00387E0B">
      <w:pPr>
        <w:pStyle w:val="Paragraphedeliste"/>
        <w:numPr>
          <w:ilvl w:val="0"/>
          <w:numId w:val="5"/>
        </w:numPr>
      </w:pPr>
      <w:proofErr w:type="gramStart"/>
      <w:r>
        <w:t>être</w:t>
      </w:r>
      <w:proofErr w:type="gramEnd"/>
      <w:r>
        <w:t xml:space="preserve"> représenté dans le comité d’organisation des JJC</w:t>
      </w:r>
      <w:r w:rsidR="00C66E40">
        <w:t>/JRJC</w:t>
      </w:r>
    </w:p>
    <w:p w:rsidR="00433CBA" w:rsidRDefault="00433CBA" w:rsidP="00387E0B">
      <w:pPr>
        <w:pStyle w:val="Paragraphedeliste"/>
        <w:numPr>
          <w:ilvl w:val="0"/>
          <w:numId w:val="5"/>
        </w:numPr>
      </w:pPr>
      <w:r>
        <w:t xml:space="preserve">Étendre le COPIL </w:t>
      </w:r>
      <w:r w:rsidR="00387E0B">
        <w:t>(</w:t>
      </w:r>
      <w:r>
        <w:t>Thème environnement</w:t>
      </w:r>
      <w:r w:rsidR="00387E0B">
        <w:t xml:space="preserve">, </w:t>
      </w:r>
      <w:r>
        <w:t>Axe 2</w:t>
      </w:r>
      <w:r w:rsidR="00387E0B">
        <w:t>)</w:t>
      </w:r>
    </w:p>
    <w:p w:rsidR="002C7308" w:rsidRPr="005F296A" w:rsidRDefault="008C76EC" w:rsidP="005F296A">
      <w:pPr>
        <w:pStyle w:val="Paragraphedeliste"/>
        <w:numPr>
          <w:ilvl w:val="0"/>
          <w:numId w:val="5"/>
        </w:numPr>
        <w:rPr>
          <w:b/>
          <w:bCs/>
        </w:rPr>
      </w:pPr>
      <w:r>
        <w:t xml:space="preserve">Contact avec youtubeur pour action de communication </w:t>
      </w:r>
    </w:p>
    <w:sectPr w:rsidR="002C7308" w:rsidRPr="005F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61E"/>
    <w:multiLevelType w:val="hybridMultilevel"/>
    <w:tmpl w:val="51966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E7C8D"/>
    <w:multiLevelType w:val="hybridMultilevel"/>
    <w:tmpl w:val="E2B02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7612"/>
    <w:multiLevelType w:val="hybridMultilevel"/>
    <w:tmpl w:val="11E28C8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B7BE8"/>
    <w:multiLevelType w:val="hybridMultilevel"/>
    <w:tmpl w:val="E74CF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B87"/>
    <w:multiLevelType w:val="hybridMultilevel"/>
    <w:tmpl w:val="2C2E3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6891"/>
    <w:multiLevelType w:val="hybridMultilevel"/>
    <w:tmpl w:val="919EC0C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B2214"/>
    <w:multiLevelType w:val="hybridMultilevel"/>
    <w:tmpl w:val="2834B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52C7"/>
    <w:multiLevelType w:val="hybridMultilevel"/>
    <w:tmpl w:val="DD2461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0EB"/>
    <w:multiLevelType w:val="hybridMultilevel"/>
    <w:tmpl w:val="D4C2A9BC"/>
    <w:lvl w:ilvl="0" w:tplc="4DBC84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86293"/>
    <w:multiLevelType w:val="hybridMultilevel"/>
    <w:tmpl w:val="C4CC7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40BA"/>
    <w:multiLevelType w:val="hybridMultilevel"/>
    <w:tmpl w:val="690C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E043C"/>
    <w:multiLevelType w:val="hybridMultilevel"/>
    <w:tmpl w:val="0B2E33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3E14"/>
    <w:multiLevelType w:val="hybridMultilevel"/>
    <w:tmpl w:val="9F481A2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51CC2"/>
    <w:multiLevelType w:val="hybridMultilevel"/>
    <w:tmpl w:val="E746FF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E878D8"/>
    <w:multiLevelType w:val="hybridMultilevel"/>
    <w:tmpl w:val="8194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22BC"/>
    <w:multiLevelType w:val="hybridMultilevel"/>
    <w:tmpl w:val="E68E87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D6BC9"/>
    <w:multiLevelType w:val="hybridMultilevel"/>
    <w:tmpl w:val="3BE6590C"/>
    <w:lvl w:ilvl="0" w:tplc="01626C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63A0D"/>
    <w:multiLevelType w:val="hybridMultilevel"/>
    <w:tmpl w:val="26143EA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F871BE"/>
    <w:multiLevelType w:val="hybridMultilevel"/>
    <w:tmpl w:val="96A4A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60633">
    <w:abstractNumId w:val="6"/>
  </w:num>
  <w:num w:numId="2" w16cid:durableId="1025709969">
    <w:abstractNumId w:val="14"/>
  </w:num>
  <w:num w:numId="3" w16cid:durableId="1121342466">
    <w:abstractNumId w:val="0"/>
  </w:num>
  <w:num w:numId="4" w16cid:durableId="1152257814">
    <w:abstractNumId w:val="15"/>
  </w:num>
  <w:num w:numId="5" w16cid:durableId="2083258701">
    <w:abstractNumId w:val="3"/>
  </w:num>
  <w:num w:numId="6" w16cid:durableId="890850790">
    <w:abstractNumId w:val="2"/>
  </w:num>
  <w:num w:numId="7" w16cid:durableId="730737290">
    <w:abstractNumId w:val="9"/>
  </w:num>
  <w:num w:numId="8" w16cid:durableId="1333023027">
    <w:abstractNumId w:val="18"/>
  </w:num>
  <w:num w:numId="9" w16cid:durableId="318777596">
    <w:abstractNumId w:val="17"/>
  </w:num>
  <w:num w:numId="10" w16cid:durableId="1716008175">
    <w:abstractNumId w:val="7"/>
  </w:num>
  <w:num w:numId="11" w16cid:durableId="1853490209">
    <w:abstractNumId w:val="12"/>
  </w:num>
  <w:num w:numId="12" w16cid:durableId="2009020573">
    <w:abstractNumId w:val="1"/>
  </w:num>
  <w:num w:numId="13" w16cid:durableId="857548840">
    <w:abstractNumId w:val="5"/>
  </w:num>
  <w:num w:numId="14" w16cid:durableId="1731541644">
    <w:abstractNumId w:val="11"/>
  </w:num>
  <w:num w:numId="15" w16cid:durableId="368997625">
    <w:abstractNumId w:val="4"/>
  </w:num>
  <w:num w:numId="16" w16cid:durableId="1536306303">
    <w:abstractNumId w:val="13"/>
  </w:num>
  <w:num w:numId="17" w16cid:durableId="969867709">
    <w:abstractNumId w:val="10"/>
  </w:num>
  <w:num w:numId="18" w16cid:durableId="190382729">
    <w:abstractNumId w:val="16"/>
  </w:num>
  <w:num w:numId="19" w16cid:durableId="920529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EB"/>
    <w:rsid w:val="000279FD"/>
    <w:rsid w:val="00033C9C"/>
    <w:rsid w:val="000664EB"/>
    <w:rsid w:val="00094A7A"/>
    <w:rsid w:val="00101AFF"/>
    <w:rsid w:val="001A0C5A"/>
    <w:rsid w:val="001B4603"/>
    <w:rsid w:val="001E26CD"/>
    <w:rsid w:val="002C7308"/>
    <w:rsid w:val="002E75BA"/>
    <w:rsid w:val="00357579"/>
    <w:rsid w:val="00387E0B"/>
    <w:rsid w:val="003A02CF"/>
    <w:rsid w:val="003F2F73"/>
    <w:rsid w:val="00433CBA"/>
    <w:rsid w:val="004719E0"/>
    <w:rsid w:val="004C26BF"/>
    <w:rsid w:val="004D34C5"/>
    <w:rsid w:val="005113F9"/>
    <w:rsid w:val="005D429E"/>
    <w:rsid w:val="005F296A"/>
    <w:rsid w:val="00611BD0"/>
    <w:rsid w:val="006376E2"/>
    <w:rsid w:val="006510FB"/>
    <w:rsid w:val="006B4A6B"/>
    <w:rsid w:val="006B7EFA"/>
    <w:rsid w:val="00726DFF"/>
    <w:rsid w:val="007A5A0C"/>
    <w:rsid w:val="007F1FE3"/>
    <w:rsid w:val="00822FEC"/>
    <w:rsid w:val="008C76EC"/>
    <w:rsid w:val="008D4127"/>
    <w:rsid w:val="008F3BED"/>
    <w:rsid w:val="009470F7"/>
    <w:rsid w:val="009B68C5"/>
    <w:rsid w:val="00A55325"/>
    <w:rsid w:val="00A6159E"/>
    <w:rsid w:val="00AD2DF5"/>
    <w:rsid w:val="00B23C34"/>
    <w:rsid w:val="00BC1D7A"/>
    <w:rsid w:val="00C46A58"/>
    <w:rsid w:val="00C62A71"/>
    <w:rsid w:val="00C66E40"/>
    <w:rsid w:val="00CC2549"/>
    <w:rsid w:val="00CC7562"/>
    <w:rsid w:val="00D26D2E"/>
    <w:rsid w:val="00D55B75"/>
    <w:rsid w:val="00D820DB"/>
    <w:rsid w:val="00D83016"/>
    <w:rsid w:val="00D94207"/>
    <w:rsid w:val="00D9424D"/>
    <w:rsid w:val="00E333E3"/>
    <w:rsid w:val="00EC6821"/>
    <w:rsid w:val="00EF34D8"/>
    <w:rsid w:val="00F53D84"/>
    <w:rsid w:val="00FB10A6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0440"/>
  <w15:chartTrackingRefBased/>
  <w15:docId w15:val="{E9015EEC-4D98-5F47-A035-8B8181B8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1B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4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7E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7EF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7EF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62A71"/>
  </w:style>
  <w:style w:type="character" w:customStyle="1" w:styleId="Titre1Car">
    <w:name w:val="Titre 1 Car"/>
    <w:basedOn w:val="Policepardfaut"/>
    <w:link w:val="Titre1"/>
    <w:uiPriority w:val="9"/>
    <w:rsid w:val="0061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Baylac</dc:creator>
  <cp:keywords/>
  <dc:description/>
  <cp:lastModifiedBy>Maud Baylac</cp:lastModifiedBy>
  <cp:revision>11</cp:revision>
  <dcterms:created xsi:type="dcterms:W3CDTF">2024-11-08T17:47:00Z</dcterms:created>
  <dcterms:modified xsi:type="dcterms:W3CDTF">2024-11-20T14:14:00Z</dcterms:modified>
</cp:coreProperties>
</file>