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E3D95" w14:textId="4529AC72" w:rsidR="00873861" w:rsidRPr="0058285B" w:rsidRDefault="00873861" w:rsidP="00B52A78">
      <w:pPr>
        <w:spacing w:after="0" w:line="240" w:lineRule="auto"/>
        <w:ind w:left="-284"/>
        <w:contextualSpacing/>
        <w:jc w:val="both"/>
        <w:rPr>
          <w:b/>
          <w:u w:val="single"/>
          <w:lang w:val="en-US"/>
        </w:rPr>
      </w:pPr>
      <w:r w:rsidRPr="0058285B">
        <w:rPr>
          <w:b/>
          <w:u w:val="single"/>
          <w:lang w:val="en-US"/>
        </w:rPr>
        <w:t xml:space="preserve">Minutes of the Meeting of the PERLE Collaboration Board </w:t>
      </w:r>
      <w:r w:rsidR="001C1AB4">
        <w:rPr>
          <w:b/>
          <w:u w:val="single"/>
          <w:lang w:val="en-US"/>
        </w:rPr>
        <w:t>(</w:t>
      </w:r>
      <w:r w:rsidR="00C16DF7">
        <w:rPr>
          <w:b/>
          <w:u w:val="single"/>
          <w:lang w:val="en-US"/>
        </w:rPr>
        <w:t>C</w:t>
      </w:r>
      <w:r w:rsidRPr="0058285B">
        <w:rPr>
          <w:b/>
          <w:u w:val="single"/>
          <w:lang w:val="en-US"/>
        </w:rPr>
        <w:t>B)</w:t>
      </w:r>
      <w:r w:rsidR="00141BBF" w:rsidRPr="0058285B">
        <w:rPr>
          <w:b/>
          <w:u w:val="single"/>
          <w:lang w:val="en-US"/>
        </w:rPr>
        <w:t xml:space="preserve"> </w:t>
      </w:r>
      <w:r w:rsidR="00B76ED0">
        <w:rPr>
          <w:b/>
          <w:u w:val="single"/>
          <w:lang w:val="en-US"/>
        </w:rPr>
        <w:t>March</w:t>
      </w:r>
      <w:r w:rsidR="00727BEF">
        <w:rPr>
          <w:b/>
          <w:u w:val="single"/>
          <w:lang w:val="en-US"/>
        </w:rPr>
        <w:t xml:space="preserve"> </w:t>
      </w:r>
      <w:r w:rsidR="00B76ED0">
        <w:rPr>
          <w:b/>
          <w:u w:val="single"/>
          <w:lang w:val="en-US"/>
        </w:rPr>
        <w:t>8</w:t>
      </w:r>
      <w:r w:rsidR="00B76ED0">
        <w:rPr>
          <w:b/>
          <w:u w:val="single"/>
          <w:vertAlign w:val="superscript"/>
          <w:lang w:val="en-US"/>
        </w:rPr>
        <w:t>th</w:t>
      </w:r>
      <w:r w:rsidR="00406A32">
        <w:rPr>
          <w:b/>
          <w:u w:val="single"/>
          <w:lang w:val="en-US"/>
        </w:rPr>
        <w:t xml:space="preserve"> </w:t>
      </w:r>
      <w:r w:rsidRPr="0058285B">
        <w:rPr>
          <w:b/>
          <w:u w:val="single"/>
          <w:lang w:val="en-US"/>
        </w:rPr>
        <w:t>20</w:t>
      </w:r>
      <w:r w:rsidR="00406A32">
        <w:rPr>
          <w:b/>
          <w:u w:val="single"/>
          <w:lang w:val="en-US"/>
        </w:rPr>
        <w:t>2</w:t>
      </w:r>
      <w:r w:rsidR="00B76ED0">
        <w:rPr>
          <w:b/>
          <w:u w:val="single"/>
          <w:lang w:val="en-US"/>
        </w:rPr>
        <w:t>4</w:t>
      </w:r>
    </w:p>
    <w:p w14:paraId="1AD6A7EB" w14:textId="77777777" w:rsidR="000E1E4D" w:rsidRDefault="000E1E4D" w:rsidP="00B52A78">
      <w:pPr>
        <w:spacing w:after="0" w:line="240" w:lineRule="auto"/>
        <w:ind w:left="-284"/>
        <w:contextualSpacing/>
        <w:jc w:val="both"/>
        <w:rPr>
          <w:lang w:val="en-US"/>
        </w:rPr>
      </w:pPr>
    </w:p>
    <w:p w14:paraId="1D59A393" w14:textId="5B8BBCCB" w:rsidR="00873861" w:rsidRPr="00DA25E1" w:rsidRDefault="00873861" w:rsidP="00B52A78">
      <w:pPr>
        <w:spacing w:after="0" w:line="240" w:lineRule="auto"/>
        <w:ind w:left="-284"/>
        <w:contextualSpacing/>
        <w:jc w:val="both"/>
        <w:rPr>
          <w:lang w:val="en-US"/>
        </w:rPr>
      </w:pPr>
      <w:r w:rsidRPr="00DA25E1">
        <w:rPr>
          <w:lang w:val="en-US"/>
        </w:rPr>
        <w:t>Present:</w:t>
      </w:r>
      <w:r w:rsidR="00C16DF7">
        <w:rPr>
          <w:lang w:val="en-US"/>
        </w:rPr>
        <w:t xml:space="preserve"> Meeting held via Zoom</w:t>
      </w:r>
    </w:p>
    <w:p w14:paraId="518CD2D2" w14:textId="69D1EBE2" w:rsidR="00406A32" w:rsidRDefault="00406A32" w:rsidP="00D92627">
      <w:pPr>
        <w:spacing w:after="0" w:line="240" w:lineRule="auto"/>
        <w:ind w:left="-284"/>
        <w:contextualSpacing/>
        <w:jc w:val="both"/>
        <w:rPr>
          <w:lang w:val="en-US"/>
        </w:rPr>
      </w:pPr>
      <w:r>
        <w:rPr>
          <w:lang w:val="en-US"/>
        </w:rPr>
        <w:t xml:space="preserve">BINP:                          </w:t>
      </w:r>
      <w:r w:rsidR="005C5D62">
        <w:rPr>
          <w:lang w:val="en-US"/>
        </w:rPr>
        <w:t xml:space="preserve">  </w:t>
      </w:r>
      <w:r w:rsidR="00215F73">
        <w:rPr>
          <w:lang w:val="en-US"/>
        </w:rPr>
        <w:t xml:space="preserve"> </w:t>
      </w:r>
      <w:r w:rsidR="00C16DF7">
        <w:rPr>
          <w:lang w:val="en-US"/>
        </w:rPr>
        <w:t>-</w:t>
      </w:r>
    </w:p>
    <w:p w14:paraId="76116009" w14:textId="561474CE" w:rsidR="00873861" w:rsidRPr="00DA25E1" w:rsidRDefault="00873861" w:rsidP="00B52A78">
      <w:pPr>
        <w:spacing w:after="0" w:line="240" w:lineRule="auto"/>
        <w:ind w:left="-284"/>
        <w:contextualSpacing/>
        <w:jc w:val="both"/>
        <w:rPr>
          <w:lang w:val="en-US"/>
        </w:rPr>
      </w:pPr>
      <w:r w:rsidRPr="00DA25E1">
        <w:rPr>
          <w:lang w:val="en-US"/>
        </w:rPr>
        <w:t xml:space="preserve">CERN:        </w:t>
      </w:r>
      <w:r w:rsidR="00DA25E1" w:rsidRPr="00DA25E1">
        <w:rPr>
          <w:lang w:val="en-US"/>
        </w:rPr>
        <w:tab/>
      </w:r>
      <w:r w:rsidR="00414FA7">
        <w:rPr>
          <w:lang w:val="en-US"/>
        </w:rPr>
        <w:t xml:space="preserve">  </w:t>
      </w:r>
      <w:r w:rsidR="00B52A78">
        <w:rPr>
          <w:lang w:val="en-US"/>
        </w:rPr>
        <w:t xml:space="preserve">          </w:t>
      </w:r>
      <w:r w:rsidR="001C1AB4">
        <w:rPr>
          <w:lang w:val="en-US"/>
        </w:rPr>
        <w:t xml:space="preserve">  </w:t>
      </w:r>
      <w:r w:rsidR="00B52A78">
        <w:rPr>
          <w:lang w:val="en-US"/>
        </w:rPr>
        <w:t xml:space="preserve">    </w:t>
      </w:r>
      <w:r w:rsidR="00215F73">
        <w:rPr>
          <w:lang w:val="en-US"/>
        </w:rPr>
        <w:t xml:space="preserve"> </w:t>
      </w:r>
      <w:r w:rsidRPr="00DA25E1">
        <w:rPr>
          <w:lang w:val="en-US"/>
        </w:rPr>
        <w:t>Oliver Br</w:t>
      </w:r>
      <w:r w:rsidR="00406A32">
        <w:rPr>
          <w:lang w:val="en-US"/>
        </w:rPr>
        <w:t>ü</w:t>
      </w:r>
      <w:r w:rsidRPr="00DA25E1">
        <w:rPr>
          <w:lang w:val="en-US"/>
        </w:rPr>
        <w:t>ning</w:t>
      </w:r>
    </w:p>
    <w:p w14:paraId="139E229F" w14:textId="4DE7B9FB" w:rsidR="00873861" w:rsidRPr="00D60B04" w:rsidRDefault="00873861" w:rsidP="00B52A78">
      <w:pPr>
        <w:spacing w:after="0" w:line="240" w:lineRule="auto"/>
        <w:ind w:left="-284"/>
        <w:contextualSpacing/>
        <w:jc w:val="both"/>
        <w:rPr>
          <w:color w:val="FF0000"/>
          <w:lang w:val="en-US"/>
        </w:rPr>
      </w:pPr>
      <w:r w:rsidRPr="00627243">
        <w:rPr>
          <w:lang w:val="en-US"/>
        </w:rPr>
        <w:t xml:space="preserve">Cornell:    </w:t>
      </w:r>
      <w:r w:rsidR="00DA25E1" w:rsidRPr="00627243">
        <w:rPr>
          <w:lang w:val="en-US"/>
        </w:rPr>
        <w:tab/>
      </w:r>
      <w:r w:rsidR="00414FA7" w:rsidRPr="00627243">
        <w:rPr>
          <w:lang w:val="en-US"/>
        </w:rPr>
        <w:t xml:space="preserve"> </w:t>
      </w:r>
      <w:r w:rsidRPr="00627243">
        <w:rPr>
          <w:lang w:val="en-US"/>
        </w:rPr>
        <w:t xml:space="preserve"> </w:t>
      </w:r>
      <w:r w:rsidR="00B52A78" w:rsidRPr="00627243">
        <w:rPr>
          <w:lang w:val="en-US"/>
        </w:rPr>
        <w:t xml:space="preserve">          </w:t>
      </w:r>
      <w:r w:rsidR="001C1AB4" w:rsidRPr="00627243">
        <w:rPr>
          <w:lang w:val="en-US"/>
        </w:rPr>
        <w:t xml:space="preserve"> </w:t>
      </w:r>
      <w:r w:rsidR="00B52A78" w:rsidRPr="00627243">
        <w:rPr>
          <w:lang w:val="en-US"/>
        </w:rPr>
        <w:t xml:space="preserve">   </w:t>
      </w:r>
      <w:r w:rsidR="00D60B04" w:rsidRPr="00627243">
        <w:rPr>
          <w:lang w:val="en-US"/>
        </w:rPr>
        <w:t xml:space="preserve"> </w:t>
      </w:r>
      <w:r w:rsidR="00B52A78" w:rsidRPr="00627243">
        <w:rPr>
          <w:lang w:val="en-US"/>
        </w:rPr>
        <w:t xml:space="preserve"> </w:t>
      </w:r>
      <w:r w:rsidR="00215F73">
        <w:rPr>
          <w:lang w:val="en-US"/>
        </w:rPr>
        <w:t xml:space="preserve"> </w:t>
      </w:r>
      <w:r w:rsidR="000B1785">
        <w:rPr>
          <w:lang w:val="en-US"/>
        </w:rPr>
        <w:t>Georg Hoffstaetter</w:t>
      </w:r>
    </w:p>
    <w:p w14:paraId="67D78890" w14:textId="4DD6B0D1" w:rsidR="006C41A6" w:rsidRDefault="006C41A6" w:rsidP="00406A32">
      <w:pPr>
        <w:spacing w:after="0" w:line="240" w:lineRule="auto"/>
        <w:ind w:left="-284"/>
        <w:contextualSpacing/>
        <w:jc w:val="both"/>
        <w:rPr>
          <w:lang w:val="en-US"/>
        </w:rPr>
      </w:pPr>
      <w:r>
        <w:rPr>
          <w:lang w:val="en-US"/>
        </w:rPr>
        <w:t xml:space="preserve">ESS Bilbao:                  </w:t>
      </w:r>
      <w:r w:rsidR="00215F73">
        <w:rPr>
          <w:lang w:val="en-US"/>
        </w:rPr>
        <w:t xml:space="preserve"> </w:t>
      </w:r>
      <w:r w:rsidR="000B1785">
        <w:rPr>
          <w:lang w:val="en-US"/>
        </w:rPr>
        <w:t>Juan Luis Munoz</w:t>
      </w:r>
    </w:p>
    <w:p w14:paraId="31AD24AF" w14:textId="77FC9AE4" w:rsidR="00AA2F4F" w:rsidRPr="00D60B04" w:rsidRDefault="00D42809" w:rsidP="00406A32">
      <w:pPr>
        <w:spacing w:after="0" w:line="240" w:lineRule="auto"/>
        <w:ind w:left="-284"/>
        <w:contextualSpacing/>
        <w:jc w:val="both"/>
        <w:rPr>
          <w:lang w:val="en-US"/>
        </w:rPr>
      </w:pPr>
      <w:r>
        <w:rPr>
          <w:lang w:val="en-US"/>
        </w:rPr>
        <w:t>Cockcroft Institute:</w:t>
      </w:r>
      <w:r w:rsidR="00406A32" w:rsidRPr="00D60B04">
        <w:rPr>
          <w:lang w:val="en-US"/>
        </w:rPr>
        <w:t xml:space="preserve"> </w:t>
      </w:r>
      <w:r>
        <w:rPr>
          <w:lang w:val="en-US"/>
        </w:rPr>
        <w:t xml:space="preserve">   </w:t>
      </w:r>
      <w:r w:rsidR="000B1785">
        <w:rPr>
          <w:lang w:val="en-US"/>
        </w:rPr>
        <w:t>Stewart Boogert</w:t>
      </w:r>
    </w:p>
    <w:p w14:paraId="68EF193E" w14:textId="30CF050E" w:rsidR="00406A32" w:rsidRDefault="00D42809" w:rsidP="00406A32">
      <w:pPr>
        <w:spacing w:after="0" w:line="240" w:lineRule="auto"/>
        <w:ind w:left="-284"/>
        <w:contextualSpacing/>
        <w:jc w:val="both"/>
        <w:rPr>
          <w:lang w:val="en-US"/>
        </w:rPr>
      </w:pPr>
      <w:r>
        <w:rPr>
          <w:lang w:val="en-US"/>
        </w:rPr>
        <w:t>Daresbury AsTEC</w:t>
      </w:r>
      <w:r w:rsidR="00AA2F4F">
        <w:rPr>
          <w:lang w:val="en-US"/>
        </w:rPr>
        <w:t xml:space="preserve">:  </w:t>
      </w:r>
      <w:r w:rsidR="005C5D62">
        <w:rPr>
          <w:lang w:val="en-US"/>
        </w:rPr>
        <w:t xml:space="preserve"> </w:t>
      </w:r>
      <w:r w:rsidR="000E1E4D">
        <w:rPr>
          <w:lang w:val="en-US"/>
        </w:rPr>
        <w:t xml:space="preserve"> </w:t>
      </w:r>
      <w:r>
        <w:rPr>
          <w:lang w:val="en-US"/>
        </w:rPr>
        <w:t xml:space="preserve">   </w:t>
      </w:r>
      <w:r w:rsidR="000B1785">
        <w:rPr>
          <w:lang w:val="en-US"/>
        </w:rPr>
        <w:t>Deepa Angal-Kalinin</w:t>
      </w:r>
    </w:p>
    <w:p w14:paraId="21E92C27" w14:textId="6D58545A" w:rsidR="000B1785" w:rsidRPr="0001389A" w:rsidRDefault="00873861" w:rsidP="00B404F2">
      <w:pPr>
        <w:spacing w:after="0" w:line="240" w:lineRule="auto"/>
        <w:ind w:left="-284"/>
        <w:contextualSpacing/>
        <w:jc w:val="both"/>
        <w:rPr>
          <w:lang w:val="en-US"/>
        </w:rPr>
      </w:pPr>
      <w:r w:rsidRPr="00DA25E1">
        <w:rPr>
          <w:lang w:val="en-US"/>
        </w:rPr>
        <w:t>J</w:t>
      </w:r>
      <w:r w:rsidR="001B6BF2">
        <w:rPr>
          <w:lang w:val="en-US"/>
        </w:rPr>
        <w:t>-</w:t>
      </w:r>
      <w:r w:rsidRPr="00DA25E1">
        <w:rPr>
          <w:lang w:val="en-US"/>
        </w:rPr>
        <w:t xml:space="preserve">Laboratory: </w:t>
      </w:r>
      <w:r w:rsidR="00414FA7">
        <w:rPr>
          <w:lang w:val="en-US"/>
        </w:rPr>
        <w:t xml:space="preserve">      </w:t>
      </w:r>
      <w:r w:rsidR="00B52A78">
        <w:rPr>
          <w:lang w:val="en-US"/>
        </w:rPr>
        <w:t xml:space="preserve">     </w:t>
      </w:r>
      <w:r w:rsidR="001C1AB4">
        <w:rPr>
          <w:lang w:val="en-US"/>
        </w:rPr>
        <w:t xml:space="preserve"> </w:t>
      </w:r>
      <w:r w:rsidR="00B52A78">
        <w:rPr>
          <w:lang w:val="en-US"/>
        </w:rPr>
        <w:t xml:space="preserve"> </w:t>
      </w:r>
      <w:r w:rsidR="00414FA7">
        <w:rPr>
          <w:lang w:val="en-US"/>
        </w:rPr>
        <w:t xml:space="preserve"> </w:t>
      </w:r>
      <w:r w:rsidR="00B404F2" w:rsidRPr="0001389A">
        <w:rPr>
          <w:lang w:val="en-US"/>
        </w:rPr>
        <w:t xml:space="preserve">Rong-Li Geng &amp; </w:t>
      </w:r>
      <w:r w:rsidR="00215F73">
        <w:rPr>
          <w:lang w:val="en-US"/>
        </w:rPr>
        <w:t>Andrew Hutton</w:t>
      </w:r>
      <w:r w:rsidR="000B1785" w:rsidRPr="0001389A">
        <w:rPr>
          <w:lang w:val="en-US"/>
        </w:rPr>
        <w:tab/>
        <w:t xml:space="preserve">    </w:t>
      </w:r>
    </w:p>
    <w:p w14:paraId="69E698F7" w14:textId="70A8EAB7" w:rsidR="00873861" w:rsidRPr="00D42809" w:rsidRDefault="00873861" w:rsidP="00B52A78">
      <w:pPr>
        <w:spacing w:after="0" w:line="240" w:lineRule="auto"/>
        <w:ind w:left="-284"/>
        <w:contextualSpacing/>
        <w:jc w:val="both"/>
        <w:rPr>
          <w:lang w:val="de-DE"/>
        </w:rPr>
      </w:pPr>
      <w:r w:rsidRPr="00D42809">
        <w:rPr>
          <w:lang w:val="de-DE"/>
        </w:rPr>
        <w:t xml:space="preserve">Liverpool U: </w:t>
      </w:r>
      <w:r w:rsidR="00DA25E1" w:rsidRPr="00D42809">
        <w:rPr>
          <w:lang w:val="de-DE"/>
        </w:rPr>
        <w:tab/>
      </w:r>
      <w:r w:rsidR="00414FA7" w:rsidRPr="00D42809">
        <w:rPr>
          <w:lang w:val="de-DE"/>
        </w:rPr>
        <w:t xml:space="preserve"> </w:t>
      </w:r>
      <w:r w:rsidR="001C1AB4" w:rsidRPr="00D42809">
        <w:rPr>
          <w:lang w:val="de-DE"/>
        </w:rPr>
        <w:t xml:space="preserve"> </w:t>
      </w:r>
      <w:r w:rsidR="00414FA7" w:rsidRPr="00D42809">
        <w:rPr>
          <w:lang w:val="de-DE"/>
        </w:rPr>
        <w:t xml:space="preserve"> </w:t>
      </w:r>
      <w:r w:rsidR="000E1E4D" w:rsidRPr="00D42809">
        <w:rPr>
          <w:lang w:val="de-DE"/>
        </w:rPr>
        <w:t xml:space="preserve"> </w:t>
      </w:r>
      <w:r w:rsidR="00D42809" w:rsidRPr="00D42809">
        <w:rPr>
          <w:lang w:val="de-DE"/>
        </w:rPr>
        <w:t>Max</w:t>
      </w:r>
      <w:r w:rsidR="00D42809" w:rsidRPr="0001389A">
        <w:rPr>
          <w:lang w:val="de-DE"/>
        </w:rPr>
        <w:t xml:space="preserve"> Klein for Carsten Welsch</w:t>
      </w:r>
    </w:p>
    <w:p w14:paraId="438AC6CB" w14:textId="26D3C8DF" w:rsidR="003E7A4E" w:rsidRPr="0001389A" w:rsidRDefault="003E7A4E" w:rsidP="00B52A78">
      <w:pPr>
        <w:spacing w:after="0" w:line="240" w:lineRule="auto"/>
        <w:ind w:left="-284"/>
        <w:contextualSpacing/>
        <w:jc w:val="both"/>
        <w:rPr>
          <w:lang w:val="en-US"/>
        </w:rPr>
      </w:pPr>
      <w:r w:rsidRPr="0001389A">
        <w:rPr>
          <w:lang w:val="en-US"/>
        </w:rPr>
        <w:t xml:space="preserve">Al-Najah U: </w:t>
      </w:r>
      <w:r w:rsidRPr="0001389A">
        <w:rPr>
          <w:lang w:val="en-US"/>
        </w:rPr>
        <w:tab/>
        <w:t xml:space="preserve">    </w:t>
      </w:r>
      <w:r w:rsidR="004D1066" w:rsidRPr="0001389A">
        <w:rPr>
          <w:lang w:val="en-US"/>
        </w:rPr>
        <w:t>Hadil Abualro</w:t>
      </w:r>
      <w:r w:rsidR="000B1785">
        <w:rPr>
          <w:lang w:val="en-US"/>
        </w:rPr>
        <w:t>b</w:t>
      </w:r>
    </w:p>
    <w:p w14:paraId="3238F259" w14:textId="119FCB12" w:rsidR="00873861" w:rsidRDefault="000741AD" w:rsidP="00406A32">
      <w:pPr>
        <w:spacing w:after="0" w:line="240" w:lineRule="auto"/>
        <w:ind w:left="-284"/>
        <w:contextualSpacing/>
        <w:jc w:val="both"/>
        <w:rPr>
          <w:lang w:val="en-US"/>
        </w:rPr>
      </w:pPr>
      <w:r>
        <w:rPr>
          <w:lang w:val="en-US"/>
        </w:rPr>
        <w:t>I</w:t>
      </w:r>
      <w:r w:rsidR="00406A32">
        <w:rPr>
          <w:lang w:val="en-US"/>
        </w:rPr>
        <w:t>JC</w:t>
      </w:r>
      <w:r>
        <w:rPr>
          <w:lang w:val="en-US"/>
        </w:rPr>
        <w:t>L</w:t>
      </w:r>
      <w:r w:rsidR="00C3149B">
        <w:rPr>
          <w:lang w:val="en-US"/>
        </w:rPr>
        <w:t>ab</w:t>
      </w:r>
      <w:r w:rsidR="00406A32">
        <w:rPr>
          <w:lang w:val="en-US"/>
        </w:rPr>
        <w:t xml:space="preserve"> / </w:t>
      </w:r>
      <w:r w:rsidR="00873861" w:rsidRPr="00DA25E1">
        <w:rPr>
          <w:lang w:val="en-US"/>
        </w:rPr>
        <w:t xml:space="preserve">Orsay:  </w:t>
      </w:r>
      <w:r w:rsidR="00DA25E1" w:rsidRPr="00DA25E1">
        <w:rPr>
          <w:lang w:val="en-US"/>
        </w:rPr>
        <w:tab/>
      </w:r>
      <w:r w:rsidR="00414FA7">
        <w:rPr>
          <w:lang w:val="en-US"/>
        </w:rPr>
        <w:t xml:space="preserve"> </w:t>
      </w:r>
      <w:r w:rsidR="001C1AB4">
        <w:rPr>
          <w:lang w:val="en-US"/>
        </w:rPr>
        <w:t xml:space="preserve"> </w:t>
      </w:r>
      <w:r w:rsidR="00414FA7">
        <w:rPr>
          <w:lang w:val="en-US"/>
        </w:rPr>
        <w:t xml:space="preserve"> </w:t>
      </w:r>
      <w:r w:rsidR="000E1E4D">
        <w:rPr>
          <w:lang w:val="en-US"/>
        </w:rPr>
        <w:t xml:space="preserve"> </w:t>
      </w:r>
      <w:r w:rsidR="00873861" w:rsidRPr="00DA25E1">
        <w:rPr>
          <w:lang w:val="en-US"/>
        </w:rPr>
        <w:t>Achille Stocchi</w:t>
      </w:r>
      <w:r w:rsidR="00554027">
        <w:rPr>
          <w:lang w:val="en-US"/>
        </w:rPr>
        <w:t xml:space="preserve"> </w:t>
      </w:r>
    </w:p>
    <w:p w14:paraId="3A3E2BE9" w14:textId="21D19291" w:rsidR="0013726A" w:rsidRDefault="0013726A" w:rsidP="00406A32">
      <w:pPr>
        <w:spacing w:after="0" w:line="240" w:lineRule="auto"/>
        <w:ind w:left="-284"/>
        <w:contextualSpacing/>
        <w:jc w:val="both"/>
        <w:rPr>
          <w:lang w:val="en-US"/>
        </w:rPr>
      </w:pPr>
      <w:r>
        <w:rPr>
          <w:lang w:val="en-US"/>
        </w:rPr>
        <w:t xml:space="preserve">LPSC </w:t>
      </w:r>
      <w:r w:rsidR="006C41A6">
        <w:rPr>
          <w:lang w:val="en-US"/>
        </w:rPr>
        <w:t>/</w:t>
      </w:r>
      <w:r>
        <w:rPr>
          <w:lang w:val="en-US"/>
        </w:rPr>
        <w:t>IN2p3:</w:t>
      </w:r>
      <w:r>
        <w:rPr>
          <w:lang w:val="en-US"/>
        </w:rPr>
        <w:tab/>
        <w:t xml:space="preserve">    Maud Baylac</w:t>
      </w:r>
    </w:p>
    <w:p w14:paraId="040CB1BC" w14:textId="4C0FABA6" w:rsidR="000B1785" w:rsidRDefault="000B1785" w:rsidP="00406A32">
      <w:pPr>
        <w:spacing w:after="0" w:line="240" w:lineRule="auto"/>
        <w:ind w:left="-284"/>
        <w:contextualSpacing/>
        <w:jc w:val="both"/>
        <w:rPr>
          <w:lang w:val="en-US"/>
        </w:rPr>
      </w:pPr>
      <w:r>
        <w:rPr>
          <w:lang w:val="en-US"/>
        </w:rPr>
        <w:t>Invited:                        Jorgen d’Hondt</w:t>
      </w:r>
    </w:p>
    <w:p w14:paraId="259B208A" w14:textId="25CDC777" w:rsidR="001C1AB4" w:rsidRPr="00EB0C2D" w:rsidRDefault="001C1AB4" w:rsidP="00573535">
      <w:pPr>
        <w:spacing w:after="0" w:line="240" w:lineRule="auto"/>
        <w:ind w:left="-284"/>
        <w:contextualSpacing/>
        <w:jc w:val="both"/>
        <w:rPr>
          <w:color w:val="FF0000"/>
          <w:lang w:val="en-US"/>
        </w:rPr>
      </w:pPr>
      <w:r>
        <w:rPr>
          <w:lang w:val="en-US"/>
        </w:rPr>
        <w:t>Ex officio: Walid Kaabi and Max Klein</w:t>
      </w:r>
    </w:p>
    <w:p w14:paraId="6FA3B617" w14:textId="77777777" w:rsidR="00DA25E1" w:rsidRPr="00DA25E1" w:rsidRDefault="00DA25E1" w:rsidP="00245428">
      <w:pPr>
        <w:spacing w:after="0" w:line="240" w:lineRule="auto"/>
        <w:contextualSpacing/>
        <w:jc w:val="both"/>
        <w:rPr>
          <w:lang w:val="en-US"/>
        </w:rPr>
      </w:pPr>
    </w:p>
    <w:p w14:paraId="768D9307" w14:textId="3C7FB11A" w:rsidR="00873861" w:rsidRPr="00DA25E1" w:rsidRDefault="00873861" w:rsidP="00B52A78">
      <w:pPr>
        <w:spacing w:after="0" w:line="240" w:lineRule="auto"/>
        <w:ind w:left="-284"/>
        <w:contextualSpacing/>
        <w:jc w:val="both"/>
        <w:rPr>
          <w:lang w:val="en-US"/>
        </w:rPr>
      </w:pPr>
      <w:r w:rsidRPr="00DA25E1">
        <w:rPr>
          <w:lang w:val="en-US"/>
        </w:rPr>
        <w:t>The meeting was called by Achille</w:t>
      </w:r>
      <w:r w:rsidR="007240CB">
        <w:rPr>
          <w:lang w:val="en-US"/>
        </w:rPr>
        <w:t>.</w:t>
      </w:r>
      <w:r w:rsidRPr="00DA25E1">
        <w:rPr>
          <w:lang w:val="en-US"/>
        </w:rPr>
        <w:t xml:space="preserve"> </w:t>
      </w:r>
      <w:r w:rsidR="007240CB">
        <w:rPr>
          <w:lang w:val="en-US"/>
        </w:rPr>
        <w:t xml:space="preserve">The meeting </w:t>
      </w:r>
      <w:r w:rsidRPr="00DA25E1">
        <w:rPr>
          <w:lang w:val="en-US"/>
        </w:rPr>
        <w:t xml:space="preserve">was chaired by </w:t>
      </w:r>
      <w:r w:rsidR="007240CB">
        <w:rPr>
          <w:lang w:val="en-US"/>
        </w:rPr>
        <w:t>Oliver</w:t>
      </w:r>
      <w:r w:rsidR="00C16DF7">
        <w:rPr>
          <w:lang w:val="en-US"/>
        </w:rPr>
        <w:t xml:space="preserve"> Brüning</w:t>
      </w:r>
      <w:r w:rsidRPr="00DA25E1">
        <w:rPr>
          <w:lang w:val="en-US"/>
        </w:rPr>
        <w:t>.</w:t>
      </w:r>
    </w:p>
    <w:p w14:paraId="304E6B5B" w14:textId="77777777" w:rsidR="00873861" w:rsidRPr="00DA25E1" w:rsidRDefault="00873861" w:rsidP="00B52A78">
      <w:pPr>
        <w:spacing w:after="0" w:line="240" w:lineRule="auto"/>
        <w:ind w:left="-284"/>
        <w:contextualSpacing/>
        <w:jc w:val="both"/>
        <w:rPr>
          <w:lang w:val="en-US"/>
        </w:rPr>
      </w:pPr>
    </w:p>
    <w:p w14:paraId="4B79469E" w14:textId="77777777" w:rsidR="00873861" w:rsidRPr="006A03AC" w:rsidRDefault="00873861" w:rsidP="00B52A78">
      <w:pPr>
        <w:spacing w:after="0" w:line="240" w:lineRule="auto"/>
        <w:ind w:left="-284"/>
        <w:contextualSpacing/>
        <w:jc w:val="both"/>
        <w:rPr>
          <w:rFonts w:cstheme="minorHAnsi"/>
          <w:lang w:val="en-US"/>
        </w:rPr>
      </w:pPr>
      <w:r w:rsidRPr="006A03AC">
        <w:rPr>
          <w:rFonts w:cstheme="minorHAnsi"/>
          <w:lang w:val="en-US"/>
        </w:rPr>
        <w:t>The following agenda was agreed:</w:t>
      </w:r>
    </w:p>
    <w:p w14:paraId="10B09FEF" w14:textId="38E46DBA" w:rsidR="00D67E9D" w:rsidRPr="00152A63" w:rsidRDefault="006D4DFF" w:rsidP="007240CB">
      <w:pPr>
        <w:pStyle w:val="ListParagraph"/>
        <w:numPr>
          <w:ilvl w:val="0"/>
          <w:numId w:val="6"/>
        </w:numPr>
        <w:spacing w:after="0" w:line="240" w:lineRule="auto"/>
        <w:jc w:val="both"/>
        <w:rPr>
          <w:rFonts w:cstheme="minorHAnsi"/>
          <w:lang w:val="en-US"/>
        </w:rPr>
      </w:pPr>
      <w:r>
        <w:rPr>
          <w:rFonts w:cstheme="minorHAnsi"/>
          <w:lang w:val="en-US"/>
        </w:rPr>
        <w:t>Welcome and a</w:t>
      </w:r>
      <w:r w:rsidR="00FF1EFC" w:rsidRPr="00152A63">
        <w:rPr>
          <w:rFonts w:cstheme="minorHAnsi"/>
          <w:lang w:val="en-US"/>
        </w:rPr>
        <w:t>pproval of the m</w:t>
      </w:r>
      <w:r w:rsidR="00D67E9D" w:rsidRPr="00152A63">
        <w:rPr>
          <w:rFonts w:cstheme="minorHAnsi"/>
          <w:lang w:val="en-US"/>
        </w:rPr>
        <w:t>inutes of the last meeting</w:t>
      </w:r>
    </w:p>
    <w:p w14:paraId="5705B5CA" w14:textId="762AD6AD" w:rsidR="00D67E9D" w:rsidRPr="00215F73" w:rsidRDefault="00215F73" w:rsidP="00215F73">
      <w:pPr>
        <w:pStyle w:val="ListParagraph"/>
        <w:numPr>
          <w:ilvl w:val="0"/>
          <w:numId w:val="6"/>
        </w:numPr>
        <w:spacing w:after="0" w:line="240" w:lineRule="auto"/>
        <w:jc w:val="both"/>
        <w:rPr>
          <w:rFonts w:cstheme="minorHAnsi"/>
          <w:lang w:val="en-US"/>
        </w:rPr>
      </w:pPr>
      <w:r>
        <w:rPr>
          <w:rFonts w:cstheme="minorHAnsi"/>
          <w:lang w:val="en-US"/>
        </w:rPr>
        <w:t xml:space="preserve">PERLE </w:t>
      </w:r>
      <w:r w:rsidR="00C06BE3">
        <w:rPr>
          <w:rFonts w:cstheme="minorHAnsi"/>
          <w:lang w:val="en-US"/>
        </w:rPr>
        <w:t>Technical Status</w:t>
      </w:r>
      <w:r w:rsidR="00554027">
        <w:rPr>
          <w:rFonts w:cstheme="minorHAnsi"/>
          <w:lang w:val="en-US"/>
        </w:rPr>
        <w:t xml:space="preserve"> </w:t>
      </w:r>
      <w:r w:rsidR="008841D6">
        <w:rPr>
          <w:rFonts w:cstheme="minorHAnsi"/>
          <w:lang w:val="en-US"/>
        </w:rPr>
        <w:t>–</w:t>
      </w:r>
      <w:r w:rsidR="00554027">
        <w:rPr>
          <w:rFonts w:cstheme="minorHAnsi"/>
          <w:lang w:val="en-US"/>
        </w:rPr>
        <w:t xml:space="preserve"> </w:t>
      </w:r>
      <w:r w:rsidR="00C06BE3">
        <w:rPr>
          <w:rFonts w:cstheme="minorHAnsi"/>
          <w:lang w:val="en-US"/>
        </w:rPr>
        <w:t>Walid Kaabi</w:t>
      </w:r>
    </w:p>
    <w:p w14:paraId="56F8E9E7" w14:textId="4DC7E883" w:rsidR="00D67E9D" w:rsidRPr="00B64129" w:rsidRDefault="00C06BE3" w:rsidP="00D67E9D">
      <w:pPr>
        <w:pStyle w:val="ListParagraph"/>
        <w:numPr>
          <w:ilvl w:val="0"/>
          <w:numId w:val="6"/>
        </w:numPr>
        <w:spacing w:before="100" w:after="100" w:line="240" w:lineRule="auto"/>
        <w:ind w:right="720"/>
        <w:rPr>
          <w:rFonts w:eastAsia="Times New Roman" w:cstheme="minorHAnsi"/>
        </w:rPr>
      </w:pPr>
      <w:r>
        <w:rPr>
          <w:rFonts w:eastAsia="Times New Roman" w:cstheme="minorHAnsi"/>
          <w:lang w:val="en-US"/>
        </w:rPr>
        <w:t>Timeline, site choice at Orsay, obtained and future funds, ongoing discussions with collaborators</w:t>
      </w:r>
      <w:r w:rsidR="00554027">
        <w:rPr>
          <w:rFonts w:eastAsia="Times New Roman" w:cstheme="minorHAnsi"/>
          <w:lang w:val="en-US"/>
        </w:rPr>
        <w:t xml:space="preserve"> – </w:t>
      </w:r>
      <w:r>
        <w:rPr>
          <w:rFonts w:eastAsia="Times New Roman" w:cstheme="minorHAnsi"/>
          <w:lang w:val="en-US"/>
        </w:rPr>
        <w:t>Achille Stocchi</w:t>
      </w:r>
    </w:p>
    <w:p w14:paraId="2148BECE" w14:textId="3B66EBF1" w:rsidR="00554027" w:rsidRPr="00790992" w:rsidRDefault="008841D6" w:rsidP="00554027">
      <w:pPr>
        <w:pStyle w:val="ListParagraph"/>
        <w:numPr>
          <w:ilvl w:val="0"/>
          <w:numId w:val="6"/>
        </w:numPr>
        <w:spacing w:before="100" w:after="100" w:line="240" w:lineRule="auto"/>
        <w:ind w:right="720"/>
        <w:rPr>
          <w:rFonts w:eastAsia="Times New Roman" w:cstheme="minorHAnsi"/>
        </w:rPr>
      </w:pPr>
      <w:r>
        <w:rPr>
          <w:rFonts w:eastAsia="Times New Roman" w:cstheme="minorHAnsi"/>
          <w:lang w:val="en-US"/>
        </w:rPr>
        <w:t>Activities in Partner Institutes</w:t>
      </w:r>
    </w:p>
    <w:p w14:paraId="2FA5CD35" w14:textId="4126A8CF" w:rsidR="00C06BE3" w:rsidRDefault="00C06BE3" w:rsidP="00DC7683">
      <w:pPr>
        <w:pStyle w:val="ListParagraph"/>
        <w:numPr>
          <w:ilvl w:val="0"/>
          <w:numId w:val="6"/>
        </w:numPr>
        <w:spacing w:after="0" w:line="240" w:lineRule="auto"/>
        <w:jc w:val="both"/>
        <w:rPr>
          <w:rFonts w:cstheme="minorHAnsi"/>
          <w:lang w:val="en-US"/>
        </w:rPr>
      </w:pPr>
      <w:r>
        <w:rPr>
          <w:rFonts w:cstheme="minorHAnsi"/>
          <w:lang w:val="en-US"/>
        </w:rPr>
        <w:t>PERLE Collaboration, Membership and Publication Policy – Max Klein</w:t>
      </w:r>
    </w:p>
    <w:p w14:paraId="3F5C6C23" w14:textId="70958229" w:rsidR="00C06BE3" w:rsidRDefault="00C06BE3" w:rsidP="00DC7683">
      <w:pPr>
        <w:pStyle w:val="ListParagraph"/>
        <w:numPr>
          <w:ilvl w:val="0"/>
          <w:numId w:val="6"/>
        </w:numPr>
        <w:spacing w:after="0" w:line="240" w:lineRule="auto"/>
        <w:jc w:val="both"/>
        <w:rPr>
          <w:rFonts w:cstheme="minorHAnsi"/>
          <w:lang w:val="en-US"/>
        </w:rPr>
      </w:pPr>
      <w:r>
        <w:rPr>
          <w:rFonts w:cstheme="minorHAnsi"/>
          <w:lang w:val="en-US"/>
        </w:rPr>
        <w:t>Plan for the next Collaboration Meeting</w:t>
      </w:r>
    </w:p>
    <w:p w14:paraId="6714B794" w14:textId="436FB5FF" w:rsidR="00873861" w:rsidRPr="00152A63" w:rsidRDefault="00F307D8" w:rsidP="00DC7683">
      <w:pPr>
        <w:pStyle w:val="ListParagraph"/>
        <w:numPr>
          <w:ilvl w:val="0"/>
          <w:numId w:val="6"/>
        </w:numPr>
        <w:spacing w:after="0" w:line="240" w:lineRule="auto"/>
        <w:jc w:val="both"/>
        <w:rPr>
          <w:rFonts w:cstheme="minorHAnsi"/>
          <w:lang w:val="en-US"/>
        </w:rPr>
      </w:pPr>
      <w:r w:rsidRPr="00152A63">
        <w:rPr>
          <w:rFonts w:cstheme="minorHAnsi"/>
          <w:lang w:val="en-US"/>
        </w:rPr>
        <w:t>A</w:t>
      </w:r>
      <w:r w:rsidR="00FF1EFC" w:rsidRPr="00152A63">
        <w:rPr>
          <w:rFonts w:cstheme="minorHAnsi"/>
          <w:lang w:val="en-US"/>
        </w:rPr>
        <w:t>o</w:t>
      </w:r>
      <w:r w:rsidRPr="00152A63">
        <w:rPr>
          <w:rFonts w:cstheme="minorHAnsi"/>
          <w:lang w:val="en-US"/>
        </w:rPr>
        <w:t>B</w:t>
      </w:r>
    </w:p>
    <w:p w14:paraId="20D395B7" w14:textId="77777777" w:rsidR="00873861" w:rsidRPr="00DA25E1" w:rsidRDefault="00873861" w:rsidP="00B52A78">
      <w:pPr>
        <w:spacing w:after="0" w:line="240" w:lineRule="auto"/>
        <w:ind w:left="-284"/>
        <w:contextualSpacing/>
        <w:jc w:val="both"/>
        <w:rPr>
          <w:lang w:val="en-US"/>
        </w:rPr>
      </w:pPr>
    </w:p>
    <w:p w14:paraId="70234500" w14:textId="3C2FB6BC" w:rsidR="00873861" w:rsidRPr="0058285B" w:rsidRDefault="00AC73F7" w:rsidP="00B52A78">
      <w:pPr>
        <w:spacing w:after="0" w:line="240" w:lineRule="auto"/>
        <w:ind w:left="-284"/>
        <w:contextualSpacing/>
        <w:jc w:val="both"/>
        <w:rPr>
          <w:b/>
          <w:u w:val="single"/>
          <w:lang w:val="en-US"/>
        </w:rPr>
      </w:pPr>
      <w:r>
        <w:rPr>
          <w:b/>
          <w:u w:val="single"/>
          <w:lang w:val="en-US"/>
        </w:rPr>
        <w:t xml:space="preserve">1. </w:t>
      </w:r>
      <w:r w:rsidR="007240CB">
        <w:rPr>
          <w:b/>
          <w:u w:val="single"/>
          <w:lang w:val="en-US"/>
        </w:rPr>
        <w:t>Welcome</w:t>
      </w:r>
    </w:p>
    <w:p w14:paraId="141B01B2" w14:textId="77777777" w:rsidR="00873861" w:rsidRPr="00DA25E1" w:rsidRDefault="00873861" w:rsidP="00B52A78">
      <w:pPr>
        <w:spacing w:after="0" w:line="240" w:lineRule="auto"/>
        <w:ind w:left="-284"/>
        <w:contextualSpacing/>
        <w:jc w:val="both"/>
        <w:rPr>
          <w:lang w:val="en-US"/>
        </w:rPr>
      </w:pPr>
    </w:p>
    <w:p w14:paraId="32D0E083" w14:textId="0207EB4C" w:rsidR="00FC7C71" w:rsidRDefault="00204E13" w:rsidP="00DC7683">
      <w:pPr>
        <w:spacing w:after="0" w:line="240" w:lineRule="auto"/>
        <w:ind w:left="-284"/>
        <w:contextualSpacing/>
        <w:jc w:val="both"/>
        <w:rPr>
          <w:lang w:val="en-US"/>
        </w:rPr>
      </w:pPr>
      <w:r>
        <w:rPr>
          <w:lang w:val="en-US"/>
        </w:rPr>
        <w:t>Oliver Brüning</w:t>
      </w:r>
      <w:r w:rsidR="007240CB">
        <w:rPr>
          <w:lang w:val="en-US"/>
        </w:rPr>
        <w:t xml:space="preserve"> welcomes the </w:t>
      </w:r>
      <w:r w:rsidR="00E45A5B">
        <w:rPr>
          <w:lang w:val="en-US"/>
        </w:rPr>
        <w:t>participants</w:t>
      </w:r>
      <w:r>
        <w:rPr>
          <w:lang w:val="en-US"/>
        </w:rPr>
        <w:t xml:space="preserve"> and thanks Walid for the preparation of the meeting</w:t>
      </w:r>
      <w:r w:rsidR="00F307D8">
        <w:rPr>
          <w:lang w:val="en-US"/>
        </w:rPr>
        <w:t>.</w:t>
      </w:r>
      <w:r w:rsidR="00FF1F0A">
        <w:rPr>
          <w:lang w:val="en-US"/>
        </w:rPr>
        <w:t xml:space="preserve"> </w:t>
      </w:r>
    </w:p>
    <w:p w14:paraId="1A59641F" w14:textId="2871C921" w:rsidR="00573535" w:rsidRPr="00FF1EFC" w:rsidRDefault="00573535" w:rsidP="00FF1EFC">
      <w:pPr>
        <w:spacing w:after="0" w:line="240" w:lineRule="auto"/>
        <w:ind w:left="-284"/>
        <w:contextualSpacing/>
        <w:jc w:val="both"/>
        <w:rPr>
          <w:lang w:val="en-US"/>
        </w:rPr>
      </w:pPr>
      <w:r>
        <w:rPr>
          <w:lang w:val="en-US"/>
        </w:rPr>
        <w:t>The</w:t>
      </w:r>
      <w:r w:rsidR="00FF1EFC">
        <w:rPr>
          <w:lang w:val="en-US"/>
        </w:rPr>
        <w:t xml:space="preserve"> minutes of the last meeting were approved and there were no actions triggered at the last CB meeting.</w:t>
      </w:r>
    </w:p>
    <w:p w14:paraId="1241CC4C" w14:textId="77777777" w:rsidR="00873861" w:rsidRPr="00DA25E1" w:rsidRDefault="00873861" w:rsidP="00B52A78">
      <w:pPr>
        <w:spacing w:after="0" w:line="240" w:lineRule="auto"/>
        <w:ind w:left="-284"/>
        <w:contextualSpacing/>
        <w:jc w:val="both"/>
        <w:rPr>
          <w:lang w:val="en-US"/>
        </w:rPr>
      </w:pPr>
    </w:p>
    <w:p w14:paraId="240C7E54" w14:textId="075DD0AA" w:rsidR="00873861" w:rsidRPr="00D060C6" w:rsidRDefault="00AC73F7" w:rsidP="00D060C6">
      <w:pPr>
        <w:spacing w:after="0" w:line="240" w:lineRule="auto"/>
        <w:ind w:left="-284"/>
        <w:contextualSpacing/>
        <w:jc w:val="both"/>
        <w:rPr>
          <w:b/>
          <w:u w:val="single"/>
          <w:lang w:val="en-US"/>
        </w:rPr>
      </w:pPr>
      <w:r>
        <w:rPr>
          <w:b/>
          <w:u w:val="single"/>
          <w:lang w:val="en-US"/>
        </w:rPr>
        <w:t>2</w:t>
      </w:r>
      <w:r w:rsidR="00873861" w:rsidRPr="0058285B">
        <w:rPr>
          <w:b/>
          <w:u w:val="single"/>
          <w:lang w:val="en-US"/>
        </w:rPr>
        <w:t xml:space="preserve">. </w:t>
      </w:r>
      <w:r w:rsidR="00B62E0C">
        <w:rPr>
          <w:b/>
          <w:u w:val="single"/>
          <w:lang w:val="en-US"/>
        </w:rPr>
        <w:t xml:space="preserve">PERLE </w:t>
      </w:r>
      <w:r w:rsidR="000B1785">
        <w:rPr>
          <w:b/>
          <w:u w:val="single"/>
          <w:lang w:val="en-US"/>
        </w:rPr>
        <w:t>Technical Status</w:t>
      </w:r>
      <w:r w:rsidR="00573535" w:rsidRPr="00573535" w:rsidDel="00573535">
        <w:rPr>
          <w:b/>
          <w:u w:val="single"/>
          <w:lang w:val="en-US"/>
        </w:rPr>
        <w:t xml:space="preserve"> </w:t>
      </w:r>
    </w:p>
    <w:p w14:paraId="6CF06498" w14:textId="77777777" w:rsidR="00E90A8A" w:rsidRDefault="00E90A8A" w:rsidP="00E90A8A">
      <w:pPr>
        <w:spacing w:after="0" w:line="240" w:lineRule="auto"/>
        <w:contextualSpacing/>
        <w:jc w:val="both"/>
        <w:rPr>
          <w:lang w:val="en-US"/>
        </w:rPr>
      </w:pPr>
    </w:p>
    <w:p w14:paraId="00CD5290" w14:textId="351ABC69" w:rsidR="000B1785" w:rsidRDefault="000B1785" w:rsidP="0045422E">
      <w:pPr>
        <w:spacing w:after="0" w:line="240" w:lineRule="auto"/>
        <w:ind w:left="-284"/>
        <w:contextualSpacing/>
        <w:jc w:val="both"/>
        <w:rPr>
          <w:lang w:val="en-US"/>
        </w:rPr>
      </w:pPr>
      <w:r>
        <w:rPr>
          <w:lang w:val="en-US"/>
        </w:rPr>
        <w:t>Walid Kaabi</w:t>
      </w:r>
      <w:r w:rsidR="00B62E0C">
        <w:rPr>
          <w:lang w:val="en-US"/>
        </w:rPr>
        <w:t xml:space="preserve"> </w:t>
      </w:r>
      <w:r>
        <w:rPr>
          <w:lang w:val="en-US"/>
        </w:rPr>
        <w:t xml:space="preserve">presents a summary of the PERLE status. Highlights of ongoing studies include the publication of the PERLE paper that </w:t>
      </w:r>
      <w:r w:rsidRPr="000B1785">
        <w:rPr>
          <w:lang w:val="en-US"/>
        </w:rPr>
        <w:t>will be featured on the Physical Review PRAB homepage alongside other</w:t>
      </w:r>
      <w:r w:rsidRPr="000B1785">
        <w:rPr>
          <w:lang w:val="en-US"/>
        </w:rPr>
        <w:br/>
        <w:t xml:space="preserve">highlighted articles: </w:t>
      </w:r>
      <w:hyperlink r:id="rId8" w:history="1">
        <w:r w:rsidRPr="00917C61">
          <w:rPr>
            <w:rStyle w:val="Hyperlink"/>
            <w:lang w:val="en-US"/>
          </w:rPr>
          <w:t>https://journals.aps.org/prab</w:t>
        </w:r>
      </w:hyperlink>
      <w:r>
        <w:rPr>
          <w:lang w:val="en-US"/>
        </w:rPr>
        <w:t>. Walid thanks Alex Bogacz for coordinating the writing and submission of the paper. Further technical highlights include beam dynamic studies with collective effects, arc length corrections and misalignment errors and a look at expected beam losses and required beam diagnostics. The studies look at two different options for the single turn configuration: with and without B-coms.</w:t>
      </w:r>
    </w:p>
    <w:p w14:paraId="5DE1A82B" w14:textId="77777777" w:rsidR="000B1785" w:rsidRDefault="000B1785" w:rsidP="0045422E">
      <w:pPr>
        <w:spacing w:after="0" w:line="240" w:lineRule="auto"/>
        <w:ind w:left="-284"/>
        <w:contextualSpacing/>
        <w:jc w:val="both"/>
        <w:rPr>
          <w:lang w:val="en-US"/>
        </w:rPr>
      </w:pPr>
    </w:p>
    <w:p w14:paraId="5CD63772" w14:textId="016F579A" w:rsidR="000B1785" w:rsidRPr="000B1785" w:rsidRDefault="000B1785" w:rsidP="0001389A">
      <w:pPr>
        <w:spacing w:line="240" w:lineRule="auto"/>
        <w:ind w:left="-284"/>
        <w:contextualSpacing/>
        <w:jc w:val="both"/>
      </w:pPr>
      <w:r>
        <w:rPr>
          <w:lang w:val="en-US"/>
        </w:rPr>
        <w:t xml:space="preserve">Walid Kaabi continues with a status report on the electron source installation at IJCLab. </w:t>
      </w:r>
      <w:r w:rsidRPr="000B1785">
        <w:t xml:space="preserve">Within a Collaboration Agreement for photoinjector R&amp;D between IJCLab (IN2P3) and Research Instruments GmbH (RI), </w:t>
      </w:r>
      <w:r>
        <w:t>h</w:t>
      </w:r>
      <w:r w:rsidRPr="000B1785">
        <w:t xml:space="preserve">ardware of </w:t>
      </w:r>
      <w:r>
        <w:t xml:space="preserve">the </w:t>
      </w:r>
      <w:r w:rsidRPr="000B1785">
        <w:t xml:space="preserve">lighthouse project (terminated) </w:t>
      </w:r>
      <w:r>
        <w:t xml:space="preserve">was </w:t>
      </w:r>
      <w:r w:rsidRPr="000B1785">
        <w:t xml:space="preserve">transferred to IJCLab for PERLE. </w:t>
      </w:r>
      <w:r>
        <w:t xml:space="preserve">The equipment was received at Orsay in </w:t>
      </w:r>
      <w:r w:rsidR="00B404F2">
        <w:t>3</w:t>
      </w:r>
      <w:r>
        <w:t xml:space="preserve"> shipments by end of December and end of January. </w:t>
      </w:r>
      <w:r w:rsidRPr="000B1785">
        <w:t>After site studies of the  two possible locations to host PERLE (Super ACO hall and Igloo)</w:t>
      </w:r>
      <w:r>
        <w:t>,</w:t>
      </w:r>
      <w:r w:rsidR="00D42809">
        <w:t xml:space="preserve"> </w:t>
      </w:r>
      <w:r>
        <w:t>t</w:t>
      </w:r>
      <w:r w:rsidRPr="000B1785">
        <w:t xml:space="preserve">he IGLOO was </w:t>
      </w:r>
      <w:r w:rsidR="00D42809">
        <w:t xml:space="preserve">considered to be </w:t>
      </w:r>
      <w:r w:rsidRPr="000B1785">
        <w:t xml:space="preserve">the preferred solution. </w:t>
      </w:r>
      <w:r>
        <w:t>The previously installed ALICE photogun was removed from the IGLOO bunker and a new platf</w:t>
      </w:r>
      <w:r w:rsidR="00D42809">
        <w:t>o</w:t>
      </w:r>
      <w:r>
        <w:t xml:space="preserve">rm for the installation of the new source was assembled in the IGLOO. The photocathode laser was received, tested and accepted at the end of 2023. A young engineer was hired in November 2023 for the laser implementation. Specifications of the 5-cell 800MHz cavity </w:t>
      </w:r>
      <w:r w:rsidR="00D42809">
        <w:t>are</w:t>
      </w:r>
      <w:r>
        <w:t xml:space="preserve"> being finalized, with a review planned for March 202</w:t>
      </w:r>
      <w:r w:rsidR="003F0E5D">
        <w:t>4</w:t>
      </w:r>
      <w:r w:rsidR="00D42809">
        <w:t xml:space="preserve"> </w:t>
      </w:r>
      <w:r w:rsidR="003F0E5D">
        <w:t>@</w:t>
      </w:r>
      <w:r w:rsidR="00B404F2">
        <w:t>on cavity treatment processes to enhance its performance</w:t>
      </w:r>
      <w:r>
        <w:t xml:space="preserve">. Within the iSAS program the Nb </w:t>
      </w:r>
      <w:r>
        <w:lastRenderedPageBreak/>
        <w:t>procurement will be launched before summer 2024. The design of the PERLE buncher cavity is advancing well, work done by Luis Munoz from ESS-Bilbao and discussions are ongoing with HZB and Cornell University to recuperate the Bessy cryoplant and the C-BETA spreader magnets for PERLE.</w:t>
      </w:r>
    </w:p>
    <w:p w14:paraId="40DEEAD5" w14:textId="77777777" w:rsidR="000B1785" w:rsidRDefault="000B1785" w:rsidP="0045422E">
      <w:pPr>
        <w:spacing w:after="0" w:line="240" w:lineRule="auto"/>
        <w:ind w:left="-284"/>
        <w:contextualSpacing/>
        <w:jc w:val="both"/>
      </w:pPr>
    </w:p>
    <w:p w14:paraId="42D5C9B6" w14:textId="77777777" w:rsidR="00A7249D" w:rsidRPr="00A7249D" w:rsidRDefault="00A7249D" w:rsidP="00790992">
      <w:pPr>
        <w:spacing w:after="0" w:line="240" w:lineRule="auto"/>
        <w:jc w:val="both"/>
        <w:rPr>
          <w:lang w:val="en-US"/>
        </w:rPr>
      </w:pPr>
    </w:p>
    <w:p w14:paraId="20C82395" w14:textId="4E770B36" w:rsidR="000016B5" w:rsidRPr="005E17AF" w:rsidRDefault="000016B5" w:rsidP="00573535">
      <w:pPr>
        <w:spacing w:after="0" w:line="240" w:lineRule="auto"/>
        <w:ind w:left="-284"/>
        <w:contextualSpacing/>
        <w:jc w:val="both"/>
        <w:rPr>
          <w:b/>
        </w:rPr>
      </w:pPr>
      <w:r>
        <w:rPr>
          <w:b/>
          <w:lang w:val="en-US"/>
        </w:rPr>
        <w:t>3</w:t>
      </w:r>
      <w:r w:rsidRPr="0058285B">
        <w:rPr>
          <w:b/>
          <w:lang w:val="en-US"/>
        </w:rPr>
        <w:t xml:space="preserve">. </w:t>
      </w:r>
      <w:r w:rsidR="000B1785" w:rsidRPr="000B1785">
        <w:rPr>
          <w:b/>
          <w:lang w:val="en-US"/>
        </w:rPr>
        <w:t>Timeline</w:t>
      </w:r>
      <w:r w:rsidR="000B1785">
        <w:rPr>
          <w:b/>
          <w:lang w:val="en-US"/>
        </w:rPr>
        <w:t xml:space="preserve"> and </w:t>
      </w:r>
      <w:r w:rsidR="000B1785" w:rsidRPr="000B1785">
        <w:rPr>
          <w:b/>
          <w:lang w:val="en-US"/>
        </w:rPr>
        <w:t>site choice at Orsay</w:t>
      </w:r>
      <w:r w:rsidR="000B1785" w:rsidRPr="000B1785" w:rsidDel="000B1785">
        <w:rPr>
          <w:b/>
        </w:rPr>
        <w:t xml:space="preserve"> </w:t>
      </w:r>
    </w:p>
    <w:p w14:paraId="18F124ED" w14:textId="77777777" w:rsidR="000016B5" w:rsidRDefault="000016B5" w:rsidP="000016B5">
      <w:pPr>
        <w:spacing w:after="0" w:line="240" w:lineRule="auto"/>
        <w:ind w:left="-284"/>
        <w:contextualSpacing/>
        <w:jc w:val="both"/>
        <w:rPr>
          <w:lang w:val="en-US"/>
        </w:rPr>
      </w:pPr>
    </w:p>
    <w:p w14:paraId="5E8BD615" w14:textId="02106923" w:rsidR="00A63AEA" w:rsidRDefault="000B1785" w:rsidP="00554027">
      <w:pPr>
        <w:spacing w:after="0" w:line="240" w:lineRule="auto"/>
        <w:ind w:left="-284"/>
        <w:contextualSpacing/>
        <w:jc w:val="both"/>
        <w:rPr>
          <w:lang w:val="en-US"/>
        </w:rPr>
      </w:pPr>
      <w:r>
        <w:rPr>
          <w:lang w:val="en-US"/>
        </w:rPr>
        <w:t>Achille Stocchi</w:t>
      </w:r>
      <w:r w:rsidR="00A63AEA">
        <w:rPr>
          <w:lang w:val="en-US"/>
        </w:rPr>
        <w:t xml:space="preserve"> gives a summary of the collaboration efforts</w:t>
      </w:r>
      <w:r w:rsidR="000D0B11">
        <w:rPr>
          <w:lang w:val="en-US"/>
        </w:rPr>
        <w:t xml:space="preserve"> </w:t>
      </w:r>
      <w:r w:rsidR="00A63AEA">
        <w:rPr>
          <w:lang w:val="en-US"/>
        </w:rPr>
        <w:t>and presents a new staging strategy. In addition to the acquisition of the DC gun, photocathode and preparation chamber from RI through a collaboration agreement</w:t>
      </w:r>
      <w:r w:rsidR="00D42809">
        <w:rPr>
          <w:lang w:val="en-US"/>
        </w:rPr>
        <w:t xml:space="preserve"> with IJCLab</w:t>
      </w:r>
      <w:r w:rsidR="00A63AEA">
        <w:rPr>
          <w:lang w:val="en-US"/>
        </w:rPr>
        <w:t>,</w:t>
      </w:r>
      <w:r w:rsidR="00D42809">
        <w:rPr>
          <w:lang w:val="en-US"/>
        </w:rPr>
        <w:t xml:space="preserve"> </w:t>
      </w:r>
      <w:r w:rsidR="00A63AEA">
        <w:rPr>
          <w:lang w:val="en-US"/>
        </w:rPr>
        <w:t>iSAS is providing the financial support for the construction of the full LIN</w:t>
      </w:r>
      <w:r w:rsidR="00D42809">
        <w:rPr>
          <w:lang w:val="en-US"/>
        </w:rPr>
        <w:t>A</w:t>
      </w:r>
      <w:r w:rsidR="00A63AEA">
        <w:rPr>
          <w:lang w:val="en-US"/>
        </w:rPr>
        <w:t>C cryomodule (with IN2P3 matching funds and the cold mass vessel coming from ESS). The funding became available as of 1</w:t>
      </w:r>
      <w:r w:rsidR="00A63AEA" w:rsidRPr="00D320A5">
        <w:rPr>
          <w:vertAlign w:val="superscript"/>
          <w:lang w:val="en-US"/>
        </w:rPr>
        <w:t>st</w:t>
      </w:r>
      <w:r w:rsidR="00A63AEA">
        <w:rPr>
          <w:lang w:val="en-US"/>
        </w:rPr>
        <w:t xml:space="preserve"> March 2024 and the bid for the cavity production is already in preparation.  </w:t>
      </w:r>
    </w:p>
    <w:p w14:paraId="3E8B954F" w14:textId="77777777" w:rsidR="00A63AEA" w:rsidRDefault="00A63AEA" w:rsidP="00554027">
      <w:pPr>
        <w:spacing w:after="0" w:line="240" w:lineRule="auto"/>
        <w:ind w:left="-284"/>
        <w:contextualSpacing/>
        <w:jc w:val="both"/>
        <w:rPr>
          <w:lang w:val="en-US"/>
        </w:rPr>
      </w:pPr>
    </w:p>
    <w:p w14:paraId="5C187E48" w14:textId="715A2776" w:rsidR="00A63AEA" w:rsidRDefault="00A63AEA" w:rsidP="00554027">
      <w:pPr>
        <w:spacing w:after="0" w:line="240" w:lineRule="auto"/>
        <w:ind w:left="-284"/>
        <w:contextualSpacing/>
        <w:jc w:val="both"/>
        <w:rPr>
          <w:lang w:val="en-US"/>
        </w:rPr>
      </w:pPr>
      <w:r>
        <w:rPr>
          <w:lang w:val="en-US"/>
        </w:rPr>
        <w:t xml:space="preserve">IJCLab has proposed a new project, ERL4ALL, to CNRS which would allow financing the full injection line and parts of a first turn equipment. The project is being led by Maud Baylac and </w:t>
      </w:r>
      <w:r w:rsidR="00D42809">
        <w:rPr>
          <w:lang w:val="en-US"/>
        </w:rPr>
        <w:t>aims for</w:t>
      </w:r>
      <w:r>
        <w:rPr>
          <w:lang w:val="en-US"/>
        </w:rPr>
        <w:t xml:space="preserve"> funding of ca. 3.6M€. As already mentioned by Walid, IJCLab is also conducting discussions with Cornell University and HZB for recuperating splitter magnets from C-BETA and the Bessy cryogenic plant for PERLE. In addition, IJCLab is discussing with CERN a collaboration on the 800</w:t>
      </w:r>
      <w:r w:rsidR="00D42809">
        <w:rPr>
          <w:lang w:val="en-US"/>
        </w:rPr>
        <w:t xml:space="preserve"> </w:t>
      </w:r>
      <w:r>
        <w:rPr>
          <w:lang w:val="en-US"/>
        </w:rPr>
        <w:t>MHZ SRF cavit</w:t>
      </w:r>
      <w:r w:rsidR="00D42809">
        <w:rPr>
          <w:lang w:val="en-US"/>
        </w:rPr>
        <w:t>y development</w:t>
      </w:r>
      <w:r>
        <w:rPr>
          <w:lang w:val="en-US"/>
        </w:rPr>
        <w:t>, with LASA Milan on contributions to the cavities and LINAC cryomodule, booster, DC-gun and photocathode and with JLab on the design of the cavity and HOM absorbers.</w:t>
      </w:r>
    </w:p>
    <w:p w14:paraId="399EE6D8" w14:textId="77777777" w:rsidR="00A63AEA" w:rsidRDefault="00A63AEA" w:rsidP="00554027">
      <w:pPr>
        <w:spacing w:after="0" w:line="240" w:lineRule="auto"/>
        <w:ind w:left="-284"/>
        <w:contextualSpacing/>
        <w:jc w:val="both"/>
        <w:rPr>
          <w:lang w:val="en-US"/>
        </w:rPr>
      </w:pPr>
    </w:p>
    <w:p w14:paraId="6D5FA7EE" w14:textId="51C5F1A2" w:rsidR="00A63AEA" w:rsidRDefault="00A63AEA" w:rsidP="00554027">
      <w:pPr>
        <w:spacing w:after="0" w:line="240" w:lineRule="auto"/>
        <w:ind w:left="-284"/>
        <w:contextualSpacing/>
        <w:jc w:val="both"/>
        <w:rPr>
          <w:lang w:val="en-US"/>
        </w:rPr>
      </w:pPr>
      <w:r>
        <w:rPr>
          <w:lang w:val="en-US"/>
        </w:rPr>
        <w:t xml:space="preserve">The above initiatives </w:t>
      </w:r>
      <w:r w:rsidR="00ED5AD5">
        <w:rPr>
          <w:lang w:val="en-US"/>
        </w:rPr>
        <w:t>lead to</w:t>
      </w:r>
      <w:r>
        <w:rPr>
          <w:lang w:val="en-US"/>
        </w:rPr>
        <w:t xml:space="preserve"> a new staging strategy with a first 1-turn</w:t>
      </w:r>
      <w:r w:rsidR="00ED5AD5">
        <w:rPr>
          <w:lang w:val="en-US"/>
        </w:rPr>
        <w:t>, but high current ERL</w:t>
      </w:r>
      <w:r>
        <w:rPr>
          <w:lang w:val="en-US"/>
        </w:rPr>
        <w:t xml:space="preserve"> </w:t>
      </w:r>
      <w:r w:rsidR="007F48D6">
        <w:rPr>
          <w:lang w:val="en-US"/>
        </w:rPr>
        <w:t xml:space="preserve">commissioning of a </w:t>
      </w:r>
      <w:r>
        <w:rPr>
          <w:lang w:val="en-US"/>
        </w:rPr>
        <w:t xml:space="preserve">simplified PERLE implementation by beginning of 2028. </w:t>
      </w:r>
      <w:r w:rsidR="00ED5AD5">
        <w:rPr>
          <w:lang w:val="en-US"/>
        </w:rPr>
        <w:t>However,</w:t>
      </w:r>
      <w:r w:rsidR="00D320A5">
        <w:rPr>
          <w:lang w:val="en-US"/>
        </w:rPr>
        <w:t xml:space="preserve"> even with the above </w:t>
      </w:r>
      <w:r w:rsidR="00ED5AD5">
        <w:rPr>
          <w:lang w:val="en-US"/>
        </w:rPr>
        <w:t xml:space="preserve">listed </w:t>
      </w:r>
      <w:r w:rsidR="00D320A5">
        <w:rPr>
          <w:lang w:val="en-US"/>
        </w:rPr>
        <w:t xml:space="preserve">positive steps and </w:t>
      </w:r>
      <w:r w:rsidR="003A0163">
        <w:rPr>
          <w:lang w:val="en-US"/>
        </w:rPr>
        <w:t>initiatives</w:t>
      </w:r>
      <w:r w:rsidR="00D320A5">
        <w:rPr>
          <w:lang w:val="en-US"/>
        </w:rPr>
        <w:t xml:space="preserve">, and assuming that ERL4ALL will receive full funding, the project is still missing ca. 4M€ to fully realize the PERLE 1-tour installation as a first stage. This missing infrastructure could still be realized though in-kind contributions and the PERLE collaboration and IJCLab </w:t>
      </w:r>
      <w:r w:rsidR="00B404F2">
        <w:rPr>
          <w:lang w:val="en-US"/>
        </w:rPr>
        <w:t xml:space="preserve">are </w:t>
      </w:r>
      <w:r w:rsidR="00D320A5">
        <w:rPr>
          <w:lang w:val="en-US"/>
        </w:rPr>
        <w:t>actively looking for partners. Potential in-kind contributions include: dipole magnets, cavities for the booster, cryogenic equipment, vacuum pumps and beam diagnostics.</w:t>
      </w:r>
      <w:r w:rsidR="00ED5AD5">
        <w:rPr>
          <w:lang w:val="en-US"/>
        </w:rPr>
        <w:t xml:space="preserve"> The urgent need was stressed by Achille and subsequently by Max for PERLE members to reconsider its contributions to the facility getting successfully realised. Achille also stated that the full 3-turn configuration could be realised without a first 1-turn phase if a missing further about 4M€ could be found in the not too distant future. </w:t>
      </w:r>
      <w:r w:rsidR="002D5B48">
        <w:rPr>
          <w:lang w:val="en-US"/>
        </w:rPr>
        <w:t>It is planned to have bilateral meetings of IJCLab and each of the participating partners to discuss the hardware and financial contributions which have been foreseen to be documented in the Collaboration Agreement Appendices.</w:t>
      </w:r>
    </w:p>
    <w:p w14:paraId="6C035984" w14:textId="578E0088" w:rsidR="00B5548E" w:rsidRDefault="00B5548E" w:rsidP="00A6485C">
      <w:pPr>
        <w:spacing w:after="0" w:line="240" w:lineRule="auto"/>
        <w:contextualSpacing/>
        <w:jc w:val="both"/>
        <w:rPr>
          <w:lang w:val="en-US"/>
        </w:rPr>
      </w:pPr>
    </w:p>
    <w:p w14:paraId="04E85C14" w14:textId="61210D5B" w:rsidR="00573535" w:rsidRDefault="00573535" w:rsidP="00573535">
      <w:pPr>
        <w:spacing w:after="0" w:line="240" w:lineRule="auto"/>
        <w:ind w:left="-284"/>
        <w:contextualSpacing/>
        <w:jc w:val="both"/>
        <w:rPr>
          <w:lang w:val="en-US"/>
        </w:rPr>
      </w:pPr>
    </w:p>
    <w:p w14:paraId="4279FF6B" w14:textId="1669A8BF" w:rsidR="00573535" w:rsidRPr="00A6485C" w:rsidRDefault="00A6485C" w:rsidP="00A6485C">
      <w:pPr>
        <w:spacing w:after="0" w:line="240" w:lineRule="auto"/>
        <w:ind w:left="-284"/>
        <w:jc w:val="both"/>
        <w:rPr>
          <w:b/>
          <w:lang w:val="en-US"/>
        </w:rPr>
      </w:pPr>
      <w:r>
        <w:rPr>
          <w:b/>
          <w:lang w:val="en-US"/>
        </w:rPr>
        <w:t xml:space="preserve">4. </w:t>
      </w:r>
      <w:r w:rsidR="006D4DFF" w:rsidRPr="00A6485C">
        <w:rPr>
          <w:b/>
          <w:lang w:val="en-US"/>
        </w:rPr>
        <w:t>Activities in Partner Ins</w:t>
      </w:r>
      <w:r w:rsidR="000105C4" w:rsidRPr="00A6485C">
        <w:rPr>
          <w:b/>
          <w:lang w:val="en-US"/>
        </w:rPr>
        <w:t>t</w:t>
      </w:r>
      <w:r w:rsidR="006D4DFF" w:rsidRPr="00A6485C">
        <w:rPr>
          <w:b/>
          <w:lang w:val="en-US"/>
        </w:rPr>
        <w:t>itutes</w:t>
      </w:r>
    </w:p>
    <w:p w14:paraId="44A1248F" w14:textId="5947AB0A" w:rsidR="00B30FC6" w:rsidRDefault="00B30FC6" w:rsidP="00EA001C">
      <w:pPr>
        <w:spacing w:after="0" w:line="240" w:lineRule="auto"/>
        <w:jc w:val="both"/>
        <w:rPr>
          <w:bCs/>
          <w:lang w:val="en-US"/>
        </w:rPr>
      </w:pPr>
    </w:p>
    <w:p w14:paraId="4E404D11" w14:textId="460A5A4F" w:rsidR="008F0ACC" w:rsidRPr="00245767" w:rsidRDefault="00B30FC6" w:rsidP="008F0ACC">
      <w:pPr>
        <w:spacing w:after="0" w:line="240" w:lineRule="auto"/>
        <w:ind w:left="-284"/>
        <w:jc w:val="both"/>
      </w:pPr>
      <w:r w:rsidRPr="00B30FC6">
        <w:rPr>
          <w:u w:val="single"/>
          <w:lang w:val="en-US"/>
        </w:rPr>
        <w:t>LPSC IN2p3:</w:t>
      </w:r>
      <w:r>
        <w:rPr>
          <w:lang w:val="en-US"/>
        </w:rPr>
        <w:t xml:space="preserve"> </w:t>
      </w:r>
      <w:r w:rsidR="00EA001C">
        <w:rPr>
          <w:lang w:val="en-US"/>
        </w:rPr>
        <w:t xml:space="preserve">Maud Baylac states that </w:t>
      </w:r>
      <w:r w:rsidR="008F0ACC">
        <w:rPr>
          <w:lang w:val="en-US"/>
        </w:rPr>
        <w:t xml:space="preserve">LPSC </w:t>
      </w:r>
      <w:r>
        <w:rPr>
          <w:lang w:val="en-US"/>
        </w:rPr>
        <w:t xml:space="preserve">Grenoble </w:t>
      </w:r>
      <w:r w:rsidR="00EA001C">
        <w:rPr>
          <w:lang w:val="en-US"/>
        </w:rPr>
        <w:t xml:space="preserve">has </w:t>
      </w:r>
      <w:r w:rsidR="008F0ACC">
        <w:rPr>
          <w:lang w:val="en-US"/>
        </w:rPr>
        <w:t xml:space="preserve">launched the </w:t>
      </w:r>
      <w:r w:rsidR="008F0ACC" w:rsidRPr="008F0ACC">
        <w:t xml:space="preserve">collaboration with RI </w:t>
      </w:r>
      <w:r w:rsidR="008F0ACC">
        <w:t>on the</w:t>
      </w:r>
      <w:r w:rsidR="008F0ACC" w:rsidRPr="008F0ACC">
        <w:t xml:space="preserve"> photogun and photocathode preparation facility delivered to IJCLab</w:t>
      </w:r>
      <w:r w:rsidR="008F0ACC">
        <w:t xml:space="preserve">; it is involved in the </w:t>
      </w:r>
      <w:r w:rsidR="008F0ACC" w:rsidRPr="008F0ACC">
        <w:t xml:space="preserve">beam dynamics </w:t>
      </w:r>
      <w:r w:rsidR="008F0ACC">
        <w:t xml:space="preserve">studies </w:t>
      </w:r>
      <w:r w:rsidR="008F0ACC" w:rsidRPr="008F0ACC">
        <w:t>of the injector and</w:t>
      </w:r>
      <w:r w:rsidR="008F0ACC">
        <w:t xml:space="preserve"> the estimation of the </w:t>
      </w:r>
      <w:r w:rsidR="008F0ACC" w:rsidRPr="008F0ACC">
        <w:t>RF power</w:t>
      </w:r>
      <w:r w:rsidR="008F0ACC">
        <w:t xml:space="preserve"> </w:t>
      </w:r>
      <w:r w:rsidR="008F0ACC" w:rsidRPr="008F0ACC">
        <w:t>(Frederic Bouly)</w:t>
      </w:r>
      <w:r w:rsidR="008F0ACC">
        <w:t xml:space="preserve">; and is </w:t>
      </w:r>
      <w:r w:rsidR="008F0ACC" w:rsidRPr="008F0ACC">
        <w:t>prepar</w:t>
      </w:r>
      <w:r w:rsidR="008F0ACC">
        <w:t>ing</w:t>
      </w:r>
      <w:r w:rsidR="008F0ACC" w:rsidRPr="008F0ACC">
        <w:t xml:space="preserve"> the funding application to CNRS </w:t>
      </w:r>
      <w:r w:rsidR="008F0ACC">
        <w:t xml:space="preserve">for </w:t>
      </w:r>
      <w:r w:rsidR="008F0ACC" w:rsidRPr="008F0ACC">
        <w:t>ERL4ALL</w:t>
      </w:r>
      <w:r w:rsidR="008F0ACC">
        <w:t>.</w:t>
      </w:r>
    </w:p>
    <w:p w14:paraId="40A7440F" w14:textId="2CDEC359" w:rsidR="00B30FC6" w:rsidRDefault="00B30FC6" w:rsidP="008B42FD">
      <w:pPr>
        <w:spacing w:after="0" w:line="240" w:lineRule="auto"/>
        <w:ind w:left="-284"/>
        <w:jc w:val="both"/>
        <w:rPr>
          <w:bCs/>
          <w:lang w:val="en-US"/>
        </w:rPr>
      </w:pPr>
    </w:p>
    <w:p w14:paraId="576C003A" w14:textId="3201C259" w:rsidR="001B6BF2" w:rsidRPr="0001389A" w:rsidRDefault="001B6BF2" w:rsidP="008B42FD">
      <w:pPr>
        <w:spacing w:after="0" w:line="240" w:lineRule="auto"/>
        <w:ind w:left="-284"/>
        <w:jc w:val="both"/>
        <w:rPr>
          <w:lang w:val="en-US"/>
        </w:rPr>
      </w:pPr>
      <w:r>
        <w:rPr>
          <w:u w:val="single"/>
          <w:lang w:val="en-US"/>
        </w:rPr>
        <w:t xml:space="preserve">Cornell University: </w:t>
      </w:r>
      <w:r w:rsidRPr="0001389A">
        <w:rPr>
          <w:lang w:val="en-US"/>
        </w:rPr>
        <w:t>Georg Hoffstaetter reports on efforts on software development and plans for X-Light, a light source based on the C-Beta installation.</w:t>
      </w:r>
    </w:p>
    <w:p w14:paraId="0710EE57" w14:textId="77777777" w:rsidR="001B6BF2" w:rsidRPr="0001389A" w:rsidRDefault="001B6BF2" w:rsidP="008B42FD">
      <w:pPr>
        <w:spacing w:after="0" w:line="240" w:lineRule="auto"/>
        <w:ind w:left="-284"/>
        <w:jc w:val="both"/>
        <w:rPr>
          <w:lang w:val="en-US"/>
        </w:rPr>
      </w:pPr>
    </w:p>
    <w:p w14:paraId="78E9CF4A" w14:textId="31D3C7C4" w:rsidR="001B6BF2" w:rsidRPr="0001389A" w:rsidRDefault="001B6BF2" w:rsidP="008B42FD">
      <w:pPr>
        <w:spacing w:after="0" w:line="240" w:lineRule="auto"/>
        <w:ind w:left="-284"/>
        <w:jc w:val="both"/>
        <w:rPr>
          <w:lang w:val="en-US"/>
        </w:rPr>
      </w:pPr>
      <w:r w:rsidRPr="00245767">
        <w:rPr>
          <w:lang w:val="en-US"/>
        </w:rPr>
        <w:t>CERN</w:t>
      </w:r>
      <w:r w:rsidRPr="00ED5AD5">
        <w:rPr>
          <w:lang w:val="en-US"/>
        </w:rPr>
        <w:t>:</w:t>
      </w:r>
      <w:r w:rsidRPr="0001389A">
        <w:rPr>
          <w:lang w:val="en-US"/>
        </w:rPr>
        <w:t xml:space="preserve"> Oliver Bruning reports that Frank Gerigk, RF group leader at CERN, expressed his interest to collaborate </w:t>
      </w:r>
      <w:r w:rsidR="00ED5AD5">
        <w:rPr>
          <w:lang w:val="en-US"/>
        </w:rPr>
        <w:t xml:space="preserve">closer </w:t>
      </w:r>
      <w:r w:rsidRPr="0001389A">
        <w:rPr>
          <w:lang w:val="en-US"/>
        </w:rPr>
        <w:t>on PERLE relate</w:t>
      </w:r>
      <w:r w:rsidR="00ED5AD5">
        <w:rPr>
          <w:lang w:val="en-US"/>
        </w:rPr>
        <w:t>d</w:t>
      </w:r>
      <w:r w:rsidRPr="0001389A">
        <w:rPr>
          <w:lang w:val="en-US"/>
        </w:rPr>
        <w:t xml:space="preserve"> SRF activities</w:t>
      </w:r>
      <w:r w:rsidR="00ED5AD5">
        <w:rPr>
          <w:lang w:val="en-US"/>
        </w:rPr>
        <w:t xml:space="preserve"> in view of the 800 MHz cavity development for FCC-ee</w:t>
      </w:r>
      <w:r w:rsidRPr="0001389A">
        <w:rPr>
          <w:lang w:val="en-US"/>
        </w:rPr>
        <w:t>.</w:t>
      </w:r>
    </w:p>
    <w:p w14:paraId="73DF07D8" w14:textId="77777777" w:rsidR="001B6BF2" w:rsidRDefault="001B6BF2" w:rsidP="008B42FD">
      <w:pPr>
        <w:spacing w:after="0" w:line="240" w:lineRule="auto"/>
        <w:ind w:left="-284"/>
        <w:jc w:val="both"/>
        <w:rPr>
          <w:u w:val="single"/>
          <w:lang w:val="en-US"/>
        </w:rPr>
      </w:pPr>
    </w:p>
    <w:p w14:paraId="671BD704" w14:textId="0035CA2E" w:rsidR="001B6BF2" w:rsidRDefault="00B30FC6" w:rsidP="008B42FD">
      <w:pPr>
        <w:spacing w:after="0" w:line="240" w:lineRule="auto"/>
        <w:ind w:left="-284"/>
        <w:jc w:val="both"/>
        <w:rPr>
          <w:lang w:val="en-US"/>
        </w:rPr>
      </w:pPr>
      <w:r w:rsidRPr="00B30FC6">
        <w:rPr>
          <w:u w:val="single"/>
          <w:lang w:val="en-US"/>
        </w:rPr>
        <w:t>STFC:</w:t>
      </w:r>
      <w:r>
        <w:rPr>
          <w:lang w:val="en-US"/>
        </w:rPr>
        <w:t xml:space="preserve"> </w:t>
      </w:r>
      <w:r w:rsidR="001B6BF2">
        <w:rPr>
          <w:lang w:val="en-US"/>
        </w:rPr>
        <w:t>Stewart Boogert reports on the grand application period in the UK.</w:t>
      </w:r>
    </w:p>
    <w:p w14:paraId="01571DE0" w14:textId="77777777" w:rsidR="001B6BF2" w:rsidRDefault="001B6BF2" w:rsidP="008B42FD">
      <w:pPr>
        <w:spacing w:after="0" w:line="240" w:lineRule="auto"/>
        <w:ind w:left="-284"/>
        <w:jc w:val="both"/>
        <w:rPr>
          <w:lang w:val="en-US"/>
        </w:rPr>
      </w:pPr>
    </w:p>
    <w:p w14:paraId="7AA541A5" w14:textId="2A99EBA7" w:rsidR="00EA001C" w:rsidRDefault="001B6BF2" w:rsidP="008B42FD">
      <w:pPr>
        <w:spacing w:after="0" w:line="240" w:lineRule="auto"/>
        <w:ind w:left="-284"/>
        <w:jc w:val="both"/>
        <w:rPr>
          <w:lang w:val="en-US"/>
        </w:rPr>
      </w:pPr>
      <w:r w:rsidRPr="00245767">
        <w:rPr>
          <w:u w:val="single"/>
          <w:lang w:val="en-US"/>
        </w:rPr>
        <w:t>Cockcroft Institute:</w:t>
      </w:r>
      <w:r>
        <w:rPr>
          <w:lang w:val="en-US"/>
        </w:rPr>
        <w:t xml:space="preserve"> Deepa Kalinin announces that Boris Militsyn is now working with reduced working hours.</w:t>
      </w:r>
    </w:p>
    <w:p w14:paraId="5AF742EA" w14:textId="77777777" w:rsidR="001B6BF2" w:rsidRDefault="001B6BF2" w:rsidP="008B42FD">
      <w:pPr>
        <w:spacing w:after="0" w:line="240" w:lineRule="auto"/>
        <w:ind w:left="-284"/>
        <w:jc w:val="both"/>
        <w:rPr>
          <w:lang w:val="en-US"/>
        </w:rPr>
      </w:pPr>
    </w:p>
    <w:p w14:paraId="54C83E78" w14:textId="434C59DB" w:rsidR="001B6BF2" w:rsidRPr="0001389A" w:rsidRDefault="001B6BF2" w:rsidP="001B6BF2">
      <w:pPr>
        <w:spacing w:after="0" w:line="240" w:lineRule="auto"/>
        <w:ind w:left="-284"/>
        <w:contextualSpacing/>
        <w:jc w:val="both"/>
        <w:rPr>
          <w:lang w:val="en-US"/>
        </w:rPr>
      </w:pPr>
      <w:r w:rsidRPr="0001389A">
        <w:rPr>
          <w:u w:val="single"/>
          <w:lang w:val="en-US"/>
        </w:rPr>
        <w:t>Al-Najah University</w:t>
      </w:r>
      <w:r w:rsidRPr="0001389A">
        <w:rPr>
          <w:lang w:val="en-US"/>
        </w:rPr>
        <w:t>: Hadil Abualro</w:t>
      </w:r>
      <w:r>
        <w:rPr>
          <w:lang w:val="en-US"/>
        </w:rPr>
        <w:t>b on magnet and power supply related activities.</w:t>
      </w:r>
    </w:p>
    <w:p w14:paraId="527F32AD" w14:textId="77777777" w:rsidR="001B6BF2" w:rsidRDefault="001B6BF2" w:rsidP="008B42FD">
      <w:pPr>
        <w:spacing w:after="0" w:line="240" w:lineRule="auto"/>
        <w:ind w:left="-284"/>
        <w:jc w:val="both"/>
        <w:rPr>
          <w:lang w:val="en-US"/>
        </w:rPr>
      </w:pPr>
    </w:p>
    <w:p w14:paraId="664EC5EE" w14:textId="07CB37C4" w:rsidR="00EA001C" w:rsidRDefault="001B6BF2" w:rsidP="001B6BF2">
      <w:pPr>
        <w:spacing w:after="0" w:line="240" w:lineRule="auto"/>
        <w:ind w:left="-284"/>
        <w:jc w:val="both"/>
        <w:rPr>
          <w:lang w:val="en-US"/>
        </w:rPr>
      </w:pPr>
      <w:r w:rsidRPr="00245767">
        <w:rPr>
          <w:u w:val="single"/>
          <w:lang w:val="en-US"/>
        </w:rPr>
        <w:t>J-Laboratory:</w:t>
      </w:r>
      <w:r w:rsidRPr="00DA25E1">
        <w:rPr>
          <w:lang w:val="en-US"/>
        </w:rPr>
        <w:t xml:space="preserve"> </w:t>
      </w:r>
      <w:r w:rsidRPr="0001389A">
        <w:rPr>
          <w:lang w:val="en-US"/>
        </w:rPr>
        <w:t>Rong-Li Geng</w:t>
      </w:r>
      <w:r>
        <w:rPr>
          <w:lang w:val="en-US"/>
        </w:rPr>
        <w:t xml:space="preserve"> reports on the single-cell cavity design and underlines that J-Lab still has the dies of the former cavity production and reports on the J-Lab activities of improving the Q</w:t>
      </w:r>
      <w:r w:rsidRPr="00245767">
        <w:rPr>
          <w:vertAlign w:val="subscript"/>
          <w:lang w:val="en-US"/>
        </w:rPr>
        <w:t>0</w:t>
      </w:r>
      <w:r>
        <w:rPr>
          <w:lang w:val="en-US"/>
        </w:rPr>
        <w:t xml:space="preserve"> of the CEBAF cavities.</w:t>
      </w:r>
    </w:p>
    <w:p w14:paraId="337105EF" w14:textId="24A383F8" w:rsidR="00EA001C" w:rsidRDefault="00B30FC6" w:rsidP="008B42FD">
      <w:pPr>
        <w:spacing w:after="0" w:line="240" w:lineRule="auto"/>
        <w:ind w:left="-284"/>
        <w:jc w:val="both"/>
        <w:rPr>
          <w:bCs/>
          <w:lang w:val="en-US"/>
        </w:rPr>
      </w:pPr>
      <w:r w:rsidRPr="00ED5AD5">
        <w:rPr>
          <w:bCs/>
          <w:u w:val="single"/>
          <w:lang w:val="en-US"/>
        </w:rPr>
        <w:t>JLab</w:t>
      </w:r>
      <w:r w:rsidRPr="00B30FC6">
        <w:rPr>
          <w:bCs/>
          <w:u w:val="single"/>
          <w:lang w:val="en-US"/>
        </w:rPr>
        <w:t>:</w:t>
      </w:r>
      <w:r>
        <w:rPr>
          <w:bCs/>
          <w:lang w:val="en-US"/>
        </w:rPr>
        <w:t xml:space="preserve"> </w:t>
      </w:r>
      <w:r w:rsidR="00EA001C">
        <w:rPr>
          <w:bCs/>
          <w:lang w:val="en-US"/>
        </w:rPr>
        <w:t xml:space="preserve">Andrew Hutton reports on the </w:t>
      </w:r>
      <w:r w:rsidR="001B6BF2">
        <w:rPr>
          <w:bCs/>
          <w:lang w:val="en-US"/>
        </w:rPr>
        <w:t>FRT early career award</w:t>
      </w:r>
      <w:r w:rsidR="00EA001C">
        <w:rPr>
          <w:bCs/>
          <w:lang w:val="en-US"/>
        </w:rPr>
        <w:t>.</w:t>
      </w:r>
    </w:p>
    <w:p w14:paraId="4133C053" w14:textId="77777777" w:rsidR="00EA001C" w:rsidRDefault="00EA001C" w:rsidP="008B42FD">
      <w:pPr>
        <w:spacing w:after="0" w:line="240" w:lineRule="auto"/>
        <w:ind w:left="-284"/>
        <w:jc w:val="both"/>
        <w:rPr>
          <w:bCs/>
          <w:lang w:val="en-US"/>
        </w:rPr>
      </w:pPr>
    </w:p>
    <w:p w14:paraId="06916DA6" w14:textId="7A140E7F" w:rsidR="00EA001C" w:rsidRDefault="001B6BF2" w:rsidP="008B42FD">
      <w:pPr>
        <w:spacing w:after="0" w:line="240" w:lineRule="auto"/>
        <w:ind w:left="-284"/>
        <w:jc w:val="both"/>
        <w:rPr>
          <w:bCs/>
          <w:lang w:val="en-US"/>
        </w:rPr>
      </w:pPr>
      <w:r w:rsidRPr="0001389A">
        <w:rPr>
          <w:bCs/>
          <w:u w:val="single"/>
          <w:lang w:val="en-US"/>
        </w:rPr>
        <w:t>iSAS</w:t>
      </w:r>
      <w:r w:rsidR="00EA001C">
        <w:rPr>
          <w:bCs/>
          <w:lang w:val="en-US"/>
        </w:rPr>
        <w:t xml:space="preserve">: </w:t>
      </w:r>
      <w:r>
        <w:rPr>
          <w:bCs/>
          <w:lang w:val="en-US"/>
        </w:rPr>
        <w:t>Jorgen d’Hondt mentions the iSAS @ Orsay kick-off event on April 15</w:t>
      </w:r>
      <w:r w:rsidRPr="00245767">
        <w:rPr>
          <w:bCs/>
          <w:vertAlign w:val="superscript"/>
          <w:lang w:val="en-US"/>
        </w:rPr>
        <w:t>th</w:t>
      </w:r>
      <w:r>
        <w:rPr>
          <w:bCs/>
          <w:lang w:val="en-US"/>
        </w:rPr>
        <w:t xml:space="preserve">. </w:t>
      </w:r>
    </w:p>
    <w:p w14:paraId="62E6565D" w14:textId="77777777" w:rsidR="00EA001C" w:rsidRDefault="00EA001C" w:rsidP="008B42FD">
      <w:pPr>
        <w:spacing w:after="0" w:line="240" w:lineRule="auto"/>
        <w:ind w:left="-284"/>
        <w:jc w:val="both"/>
        <w:rPr>
          <w:bCs/>
          <w:lang w:val="en-US"/>
        </w:rPr>
      </w:pPr>
    </w:p>
    <w:p w14:paraId="10C9D35F" w14:textId="77777777" w:rsidR="006E46B2" w:rsidRDefault="00EA001C" w:rsidP="00EA001C">
      <w:pPr>
        <w:spacing w:after="0" w:line="240" w:lineRule="auto"/>
        <w:ind w:left="-284"/>
        <w:jc w:val="both"/>
        <w:rPr>
          <w:b/>
          <w:lang w:val="en-US"/>
        </w:rPr>
      </w:pPr>
      <w:r w:rsidRPr="00EA001C">
        <w:rPr>
          <w:b/>
          <w:lang w:val="en-US"/>
        </w:rPr>
        <w:t>5.</w:t>
      </w:r>
      <w:r w:rsidR="006E46B2">
        <w:rPr>
          <w:b/>
          <w:lang w:val="en-US"/>
        </w:rPr>
        <w:t xml:space="preserve"> Collaboration Matters</w:t>
      </w:r>
    </w:p>
    <w:p w14:paraId="7A1E896C" w14:textId="77777777" w:rsidR="00ED5AD5" w:rsidRDefault="00ED5AD5" w:rsidP="00EA001C">
      <w:pPr>
        <w:spacing w:after="0" w:line="240" w:lineRule="auto"/>
        <w:ind w:left="-284"/>
        <w:jc w:val="both"/>
        <w:rPr>
          <w:b/>
          <w:lang w:val="en-US"/>
        </w:rPr>
      </w:pPr>
    </w:p>
    <w:p w14:paraId="0914669A" w14:textId="2C3C6972" w:rsidR="006E46B2" w:rsidRDefault="006E46B2" w:rsidP="00EA001C">
      <w:pPr>
        <w:spacing w:after="0" w:line="240" w:lineRule="auto"/>
        <w:ind w:left="-284"/>
        <w:jc w:val="both"/>
        <w:rPr>
          <w:bCs/>
          <w:lang w:val="en-US"/>
        </w:rPr>
      </w:pPr>
      <w:r w:rsidRPr="00245767">
        <w:rPr>
          <w:bCs/>
          <w:lang w:val="en-US"/>
        </w:rPr>
        <w:t xml:space="preserve">Max Klein </w:t>
      </w:r>
      <w:r>
        <w:rPr>
          <w:bCs/>
          <w:lang w:val="en-US"/>
        </w:rPr>
        <w:t>proposes that the PERLE collaboration should define a publication format and policy and kicks off</w:t>
      </w:r>
      <w:r w:rsidRPr="00245767">
        <w:rPr>
          <w:bCs/>
          <w:lang w:val="en-US"/>
        </w:rPr>
        <w:t xml:space="preserve"> a discussion on </w:t>
      </w:r>
      <w:r>
        <w:rPr>
          <w:bCs/>
          <w:lang w:val="en-US"/>
        </w:rPr>
        <w:t>different options for the PERLE publications.</w:t>
      </w:r>
      <w:r w:rsidR="008411BE">
        <w:rPr>
          <w:bCs/>
          <w:lang w:val="en-US"/>
        </w:rPr>
        <w:t xml:space="preserve"> </w:t>
      </w:r>
      <w:r w:rsidR="00ED5AD5">
        <w:rPr>
          <w:bCs/>
          <w:lang w:val="en-US"/>
        </w:rPr>
        <w:t xml:space="preserve">He presented drafts for the publication and authorship policy of the Collaboration, available </w:t>
      </w:r>
      <w:r w:rsidR="000A1169">
        <w:rPr>
          <w:bCs/>
          <w:lang w:val="en-US"/>
        </w:rPr>
        <w:t>on the CB indico page, and asked all CB members for possible comments to be sent to Achille and to him during the next weeks, such that a proposal can be presented to the June Collaboration meeting, following a further CB evaluation prior to the meeting. The discussions showed general support. Oliver hinted to the need to also have a note, report, paper structure of PERLE publications. A</w:t>
      </w:r>
      <w:r w:rsidR="008411BE">
        <w:rPr>
          <w:bCs/>
          <w:lang w:val="en-US"/>
        </w:rPr>
        <w:t>ll publications</w:t>
      </w:r>
      <w:r w:rsidR="000A1169">
        <w:rPr>
          <w:bCs/>
          <w:lang w:val="en-US"/>
        </w:rPr>
        <w:t xml:space="preserve"> and papers</w:t>
      </w:r>
      <w:r w:rsidR="008411BE">
        <w:rPr>
          <w:bCs/>
          <w:lang w:val="en-US"/>
        </w:rPr>
        <w:t xml:space="preserve"> related to PERLE</w:t>
      </w:r>
      <w:r w:rsidR="000A1169">
        <w:rPr>
          <w:bCs/>
          <w:lang w:val="en-US"/>
        </w:rPr>
        <w:t>,</w:t>
      </w:r>
      <w:r w:rsidR="008411BE">
        <w:rPr>
          <w:bCs/>
          <w:lang w:val="en-US"/>
        </w:rPr>
        <w:t xml:space="preserve"> </w:t>
      </w:r>
      <w:r w:rsidR="000A1169">
        <w:rPr>
          <w:bCs/>
          <w:lang w:val="en-US"/>
        </w:rPr>
        <w:t>such as s</w:t>
      </w:r>
      <w:r w:rsidR="008411BE">
        <w:rPr>
          <w:bCs/>
          <w:lang w:val="en-US"/>
        </w:rPr>
        <w:t>cientific publications presented at conferences and workshops and technical material</w:t>
      </w:r>
      <w:r w:rsidR="000A1169">
        <w:rPr>
          <w:bCs/>
          <w:lang w:val="en-US"/>
        </w:rPr>
        <w:t xml:space="preserve"> as eg.</w:t>
      </w:r>
      <w:r w:rsidR="008411BE">
        <w:rPr>
          <w:bCs/>
          <w:lang w:val="en-US"/>
        </w:rPr>
        <w:t xml:space="preserve"> for the PERLE installation prior to the publication of a PERLE TDR</w:t>
      </w:r>
      <w:r w:rsidR="000A1169">
        <w:rPr>
          <w:bCs/>
          <w:lang w:val="en-US"/>
        </w:rPr>
        <w:t xml:space="preserve"> shall be collected at</w:t>
      </w:r>
      <w:r w:rsidR="008411BE">
        <w:rPr>
          <w:bCs/>
          <w:lang w:val="en-US"/>
        </w:rPr>
        <w:t xml:space="preserve"> one platform</w:t>
      </w:r>
      <w:r w:rsidR="000A1169">
        <w:rPr>
          <w:bCs/>
          <w:lang w:val="en-US"/>
        </w:rPr>
        <w:t xml:space="preserve"> as the</w:t>
      </w:r>
      <w:r w:rsidR="008411BE">
        <w:rPr>
          <w:bCs/>
          <w:lang w:val="en-US"/>
        </w:rPr>
        <w:t xml:space="preserve"> central place repository for all PERLE related materials. </w:t>
      </w:r>
    </w:p>
    <w:p w14:paraId="6923106E" w14:textId="77777777" w:rsidR="008411BE" w:rsidRDefault="008411BE" w:rsidP="00EA001C">
      <w:pPr>
        <w:spacing w:after="0" w:line="240" w:lineRule="auto"/>
        <w:ind w:left="-284"/>
        <w:jc w:val="both"/>
        <w:rPr>
          <w:bCs/>
          <w:lang w:val="en-US"/>
        </w:rPr>
      </w:pPr>
    </w:p>
    <w:p w14:paraId="57C63972" w14:textId="24A5F53C" w:rsidR="008411BE" w:rsidRDefault="008411BE" w:rsidP="00B404F2">
      <w:pPr>
        <w:spacing w:after="0" w:line="240" w:lineRule="auto"/>
        <w:ind w:left="-284"/>
        <w:jc w:val="both"/>
        <w:rPr>
          <w:bCs/>
          <w:lang w:val="en-US"/>
        </w:rPr>
      </w:pPr>
      <w:r w:rsidRPr="0001389A">
        <w:rPr>
          <w:b/>
          <w:u w:val="single"/>
          <w:lang w:val="en-US"/>
        </w:rPr>
        <w:t>Action for Achille and Walid</w:t>
      </w:r>
      <w:r w:rsidR="00B404F2" w:rsidRPr="0001389A">
        <w:rPr>
          <w:bCs/>
          <w:lang w:val="en-US"/>
        </w:rPr>
        <w:t xml:space="preserve">: </w:t>
      </w:r>
      <w:r>
        <w:rPr>
          <w:bCs/>
          <w:lang w:val="en-US"/>
        </w:rPr>
        <w:t>to define PERLE publication guidelines and to propose a publication platform and repository.</w:t>
      </w:r>
    </w:p>
    <w:p w14:paraId="2B9D8999" w14:textId="77777777" w:rsidR="006E46B2" w:rsidRDefault="006E46B2" w:rsidP="00EA001C">
      <w:pPr>
        <w:spacing w:after="0" w:line="240" w:lineRule="auto"/>
        <w:ind w:left="-284"/>
        <w:jc w:val="both"/>
        <w:rPr>
          <w:bCs/>
          <w:lang w:val="en-US"/>
        </w:rPr>
      </w:pPr>
    </w:p>
    <w:p w14:paraId="2599C07A" w14:textId="6E7D1AE4" w:rsidR="006E46B2" w:rsidRDefault="006E46B2" w:rsidP="00EA001C">
      <w:pPr>
        <w:spacing w:after="0" w:line="240" w:lineRule="auto"/>
        <w:ind w:left="-284"/>
        <w:jc w:val="both"/>
        <w:rPr>
          <w:b/>
          <w:lang w:val="en-US"/>
        </w:rPr>
      </w:pPr>
    </w:p>
    <w:p w14:paraId="69F75D97" w14:textId="4728116C" w:rsidR="00EA001C" w:rsidRDefault="006E46B2" w:rsidP="006E46B2">
      <w:pPr>
        <w:spacing w:after="0" w:line="240" w:lineRule="auto"/>
        <w:ind w:left="-284"/>
        <w:jc w:val="both"/>
        <w:rPr>
          <w:bCs/>
          <w:lang w:val="en-US"/>
        </w:rPr>
      </w:pPr>
      <w:r>
        <w:rPr>
          <w:b/>
          <w:lang w:val="en-US"/>
        </w:rPr>
        <w:t xml:space="preserve">6. </w:t>
      </w:r>
      <w:r w:rsidR="00EA001C" w:rsidRPr="00EA001C">
        <w:rPr>
          <w:b/>
          <w:lang w:val="en-US"/>
        </w:rPr>
        <w:t>AOB:</w:t>
      </w:r>
    </w:p>
    <w:p w14:paraId="433326FF" w14:textId="77777777" w:rsidR="00790992" w:rsidRDefault="00790992" w:rsidP="008B42FD">
      <w:pPr>
        <w:spacing w:after="0" w:line="240" w:lineRule="auto"/>
        <w:ind w:left="-284"/>
        <w:jc w:val="both"/>
        <w:rPr>
          <w:bCs/>
          <w:lang w:val="en-US"/>
        </w:rPr>
      </w:pPr>
    </w:p>
    <w:p w14:paraId="4A65C5C9" w14:textId="0DBDC8D4" w:rsidR="00573535" w:rsidRPr="00EA001C" w:rsidRDefault="00B30FC6" w:rsidP="00EA001C">
      <w:pPr>
        <w:spacing w:after="0" w:line="240" w:lineRule="auto"/>
        <w:ind w:left="-284"/>
        <w:jc w:val="both"/>
        <w:rPr>
          <w:bCs/>
          <w:lang w:val="en-US"/>
        </w:rPr>
      </w:pPr>
      <w:r>
        <w:rPr>
          <w:bCs/>
          <w:lang w:val="en-US"/>
        </w:rPr>
        <w:t xml:space="preserve">The </w:t>
      </w:r>
      <w:r w:rsidR="00EA001C">
        <w:rPr>
          <w:bCs/>
          <w:lang w:val="en-US"/>
        </w:rPr>
        <w:t xml:space="preserve">date of the </w:t>
      </w:r>
      <w:r>
        <w:rPr>
          <w:bCs/>
          <w:lang w:val="en-US"/>
        </w:rPr>
        <w:t>next P</w:t>
      </w:r>
      <w:r w:rsidR="00EA001C">
        <w:rPr>
          <w:bCs/>
          <w:lang w:val="en-US"/>
        </w:rPr>
        <w:t>ERLE</w:t>
      </w:r>
      <w:r>
        <w:rPr>
          <w:bCs/>
          <w:lang w:val="en-US"/>
        </w:rPr>
        <w:t xml:space="preserve"> </w:t>
      </w:r>
      <w:r w:rsidR="000A1169">
        <w:rPr>
          <w:bCs/>
          <w:lang w:val="en-US"/>
        </w:rPr>
        <w:t>Collaboration</w:t>
      </w:r>
      <w:r>
        <w:rPr>
          <w:bCs/>
          <w:lang w:val="en-US"/>
        </w:rPr>
        <w:t xml:space="preserve"> meeting </w:t>
      </w:r>
      <w:r w:rsidR="007D7D36">
        <w:rPr>
          <w:bCs/>
          <w:lang w:val="en-US"/>
        </w:rPr>
        <w:t xml:space="preserve">is </w:t>
      </w:r>
      <w:r w:rsidR="00EA001C">
        <w:rPr>
          <w:bCs/>
          <w:lang w:val="en-US"/>
        </w:rPr>
        <w:t>s</w:t>
      </w:r>
      <w:r w:rsidR="006E46B2">
        <w:rPr>
          <w:bCs/>
          <w:lang w:val="en-US"/>
        </w:rPr>
        <w:t>et for 16-19 June with a proposal to hold the meeting at CERN</w:t>
      </w:r>
      <w:r w:rsidR="000A1169">
        <w:rPr>
          <w:bCs/>
          <w:lang w:val="en-US"/>
        </w:rPr>
        <w:t xml:space="preserve"> which was endorsed by the CB</w:t>
      </w:r>
      <w:r w:rsidR="00EA001C">
        <w:rPr>
          <w:bCs/>
          <w:lang w:val="en-US"/>
        </w:rPr>
        <w:t>.</w:t>
      </w:r>
      <w:r w:rsidR="000A1169">
        <w:rPr>
          <w:bCs/>
          <w:lang w:val="en-US"/>
        </w:rPr>
        <w:t xml:space="preserve"> A date for the next CB meeting, during the CERN June days or possibly before shall still be chosen.</w:t>
      </w:r>
    </w:p>
    <w:p w14:paraId="0D4D51D2" w14:textId="08D548B3" w:rsidR="00C31145" w:rsidRDefault="00C31145" w:rsidP="00790992">
      <w:pPr>
        <w:spacing w:after="0" w:line="240" w:lineRule="auto"/>
        <w:contextualSpacing/>
        <w:jc w:val="both"/>
        <w:rPr>
          <w:bCs/>
          <w:lang w:val="en-US"/>
        </w:rPr>
      </w:pPr>
    </w:p>
    <w:p w14:paraId="0D8A3371" w14:textId="77777777" w:rsidR="00573535" w:rsidRDefault="00573535" w:rsidP="00B52A78">
      <w:pPr>
        <w:spacing w:after="0" w:line="240" w:lineRule="auto"/>
        <w:ind w:left="-284"/>
        <w:contextualSpacing/>
        <w:jc w:val="both"/>
        <w:rPr>
          <w:lang w:val="en-US"/>
        </w:rPr>
      </w:pPr>
    </w:p>
    <w:p w14:paraId="6250B905" w14:textId="44CE322D" w:rsidR="00F57E4D" w:rsidRPr="00DA25E1" w:rsidRDefault="001C4610" w:rsidP="00573535">
      <w:pPr>
        <w:spacing w:after="0" w:line="240" w:lineRule="auto"/>
        <w:ind w:left="-284"/>
        <w:contextualSpacing/>
        <w:jc w:val="both"/>
        <w:rPr>
          <w:lang w:val="en-US"/>
        </w:rPr>
      </w:pPr>
      <w:r>
        <w:rPr>
          <w:lang w:val="en-US"/>
        </w:rPr>
        <w:t>Oliver Brüning</w:t>
      </w:r>
      <w:r w:rsidR="00F57E4D">
        <w:rPr>
          <w:lang w:val="en-US"/>
        </w:rPr>
        <w:t xml:space="preserve">, </w:t>
      </w:r>
      <w:r w:rsidR="000A1169">
        <w:rPr>
          <w:lang w:val="en-US"/>
        </w:rPr>
        <w:t>12</w:t>
      </w:r>
      <w:r>
        <w:rPr>
          <w:lang w:val="en-US"/>
        </w:rPr>
        <w:t>.</w:t>
      </w:r>
      <w:r w:rsidR="006E46B2">
        <w:rPr>
          <w:lang w:val="en-US"/>
        </w:rPr>
        <w:t>4</w:t>
      </w:r>
      <w:r w:rsidR="00F57E4D">
        <w:rPr>
          <w:lang w:val="en-US"/>
        </w:rPr>
        <w:t>.20</w:t>
      </w:r>
      <w:r>
        <w:rPr>
          <w:lang w:val="en-US"/>
        </w:rPr>
        <w:t>2</w:t>
      </w:r>
      <w:r w:rsidR="006E46B2">
        <w:rPr>
          <w:lang w:val="en-US"/>
        </w:rPr>
        <w:t>4</w:t>
      </w:r>
    </w:p>
    <w:sectPr w:rsidR="00F57E4D" w:rsidRPr="00DA25E1" w:rsidSect="003D14E8">
      <w:pgSz w:w="11906" w:h="16838"/>
      <w:pgMar w:top="1134" w:right="1417"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0FC26" w14:textId="77777777" w:rsidR="0059031F" w:rsidRDefault="0059031F" w:rsidP="00AA3EA0">
      <w:pPr>
        <w:spacing w:after="0" w:line="240" w:lineRule="auto"/>
      </w:pPr>
      <w:r>
        <w:separator/>
      </w:r>
    </w:p>
  </w:endnote>
  <w:endnote w:type="continuationSeparator" w:id="0">
    <w:p w14:paraId="1148D70A" w14:textId="77777777" w:rsidR="0059031F" w:rsidRDefault="0059031F" w:rsidP="00AA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079F" w14:textId="77777777" w:rsidR="0059031F" w:rsidRDefault="0059031F" w:rsidP="00AA3EA0">
      <w:pPr>
        <w:spacing w:after="0" w:line="240" w:lineRule="auto"/>
      </w:pPr>
      <w:r>
        <w:separator/>
      </w:r>
    </w:p>
  </w:footnote>
  <w:footnote w:type="continuationSeparator" w:id="0">
    <w:p w14:paraId="3BF49905" w14:textId="77777777" w:rsidR="0059031F" w:rsidRDefault="0059031F" w:rsidP="00AA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257"/>
    <w:multiLevelType w:val="hybridMultilevel"/>
    <w:tmpl w:val="EB804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B789C"/>
    <w:multiLevelType w:val="hybridMultilevel"/>
    <w:tmpl w:val="D2081A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E69F9"/>
    <w:multiLevelType w:val="hybridMultilevel"/>
    <w:tmpl w:val="C3CE3818"/>
    <w:lvl w:ilvl="0" w:tplc="30B86512">
      <w:start w:val="1"/>
      <w:numFmt w:val="none"/>
      <w:lvlText w:val="5."/>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CC618E7"/>
    <w:multiLevelType w:val="hybridMultilevel"/>
    <w:tmpl w:val="377CE48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FF81927"/>
    <w:multiLevelType w:val="hybridMultilevel"/>
    <w:tmpl w:val="2FAAF6C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20A335AA"/>
    <w:multiLevelType w:val="hybridMultilevel"/>
    <w:tmpl w:val="10AE31A0"/>
    <w:lvl w:ilvl="0" w:tplc="82CEB0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266954E6"/>
    <w:multiLevelType w:val="hybridMultilevel"/>
    <w:tmpl w:val="6748BDD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5A5441B"/>
    <w:multiLevelType w:val="multilevel"/>
    <w:tmpl w:val="D9145DFC"/>
    <w:styleLink w:val="CurrentList1"/>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8" w15:restartNumberingAfterBreak="0">
    <w:nsid w:val="3A614AD1"/>
    <w:multiLevelType w:val="hybridMultilevel"/>
    <w:tmpl w:val="EC62F7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ED4905"/>
    <w:multiLevelType w:val="multilevel"/>
    <w:tmpl w:val="10AE31A0"/>
    <w:styleLink w:val="CurrentList2"/>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0" w15:restartNumberingAfterBreak="0">
    <w:nsid w:val="5FFD4AA8"/>
    <w:multiLevelType w:val="hybridMultilevel"/>
    <w:tmpl w:val="BD608C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B4B6615"/>
    <w:multiLevelType w:val="hybridMultilevel"/>
    <w:tmpl w:val="2660733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703E558E"/>
    <w:multiLevelType w:val="hybridMultilevel"/>
    <w:tmpl w:val="00A4EAB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952588938">
    <w:abstractNumId w:val="0"/>
  </w:num>
  <w:num w:numId="2" w16cid:durableId="667174296">
    <w:abstractNumId w:val="1"/>
  </w:num>
  <w:num w:numId="3" w16cid:durableId="1264336126">
    <w:abstractNumId w:val="8"/>
  </w:num>
  <w:num w:numId="4" w16cid:durableId="1914781484">
    <w:abstractNumId w:val="10"/>
  </w:num>
  <w:num w:numId="5" w16cid:durableId="1715809339">
    <w:abstractNumId w:val="6"/>
  </w:num>
  <w:num w:numId="6" w16cid:durableId="1031221573">
    <w:abstractNumId w:val="5"/>
  </w:num>
  <w:num w:numId="7" w16cid:durableId="49546440">
    <w:abstractNumId w:val="12"/>
  </w:num>
  <w:num w:numId="8" w16cid:durableId="291642121">
    <w:abstractNumId w:val="4"/>
  </w:num>
  <w:num w:numId="9" w16cid:durableId="1600673446">
    <w:abstractNumId w:val="7"/>
  </w:num>
  <w:num w:numId="10" w16cid:durableId="455225462">
    <w:abstractNumId w:val="2"/>
  </w:num>
  <w:num w:numId="11" w16cid:durableId="1534607842">
    <w:abstractNumId w:val="9"/>
  </w:num>
  <w:num w:numId="12" w16cid:durableId="2034958526">
    <w:abstractNumId w:val="3"/>
  </w:num>
  <w:num w:numId="13" w16cid:durableId="154279179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trackRevisions/>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45"/>
    <w:rsid w:val="000016B5"/>
    <w:rsid w:val="000019CB"/>
    <w:rsid w:val="000105C4"/>
    <w:rsid w:val="0001389A"/>
    <w:rsid w:val="00021597"/>
    <w:rsid w:val="00021E3C"/>
    <w:rsid w:val="00032829"/>
    <w:rsid w:val="00033C3D"/>
    <w:rsid w:val="000340F2"/>
    <w:rsid w:val="00045A62"/>
    <w:rsid w:val="000555EB"/>
    <w:rsid w:val="000618A3"/>
    <w:rsid w:val="00063640"/>
    <w:rsid w:val="0006682D"/>
    <w:rsid w:val="0007048E"/>
    <w:rsid w:val="00070C00"/>
    <w:rsid w:val="0007261D"/>
    <w:rsid w:val="000741AD"/>
    <w:rsid w:val="00077D23"/>
    <w:rsid w:val="000818F0"/>
    <w:rsid w:val="00081E01"/>
    <w:rsid w:val="000833A0"/>
    <w:rsid w:val="00092FAB"/>
    <w:rsid w:val="000A01C3"/>
    <w:rsid w:val="000A0D1A"/>
    <w:rsid w:val="000A1169"/>
    <w:rsid w:val="000A2773"/>
    <w:rsid w:val="000A7DBF"/>
    <w:rsid w:val="000B0433"/>
    <w:rsid w:val="000B1785"/>
    <w:rsid w:val="000C1BB5"/>
    <w:rsid w:val="000D0B11"/>
    <w:rsid w:val="000D5485"/>
    <w:rsid w:val="000D6376"/>
    <w:rsid w:val="000E1E4D"/>
    <w:rsid w:val="000E24AC"/>
    <w:rsid w:val="00100FDF"/>
    <w:rsid w:val="00101AFB"/>
    <w:rsid w:val="00104A17"/>
    <w:rsid w:val="00110AD5"/>
    <w:rsid w:val="00116D45"/>
    <w:rsid w:val="00117436"/>
    <w:rsid w:val="001221DB"/>
    <w:rsid w:val="0013726A"/>
    <w:rsid w:val="00140051"/>
    <w:rsid w:val="00141BBF"/>
    <w:rsid w:val="00151B20"/>
    <w:rsid w:val="00152A63"/>
    <w:rsid w:val="001579C4"/>
    <w:rsid w:val="001629F5"/>
    <w:rsid w:val="00163EED"/>
    <w:rsid w:val="00163F6B"/>
    <w:rsid w:val="00176E2D"/>
    <w:rsid w:val="00192DEC"/>
    <w:rsid w:val="001A0839"/>
    <w:rsid w:val="001A1CA8"/>
    <w:rsid w:val="001A4115"/>
    <w:rsid w:val="001B280C"/>
    <w:rsid w:val="001B6BF2"/>
    <w:rsid w:val="001C1AB4"/>
    <w:rsid w:val="001C4610"/>
    <w:rsid w:val="001C51AC"/>
    <w:rsid w:val="001D28C7"/>
    <w:rsid w:val="001D383B"/>
    <w:rsid w:val="001D4C27"/>
    <w:rsid w:val="001D4D17"/>
    <w:rsid w:val="001E19FA"/>
    <w:rsid w:val="001F5038"/>
    <w:rsid w:val="00204E13"/>
    <w:rsid w:val="00211A33"/>
    <w:rsid w:val="00215F73"/>
    <w:rsid w:val="00216C28"/>
    <w:rsid w:val="00221556"/>
    <w:rsid w:val="00227F01"/>
    <w:rsid w:val="00235D47"/>
    <w:rsid w:val="00240C4F"/>
    <w:rsid w:val="00245428"/>
    <w:rsid w:val="00245767"/>
    <w:rsid w:val="00251A08"/>
    <w:rsid w:val="00254893"/>
    <w:rsid w:val="00273E55"/>
    <w:rsid w:val="00286025"/>
    <w:rsid w:val="00287A09"/>
    <w:rsid w:val="0029278D"/>
    <w:rsid w:val="00296A6F"/>
    <w:rsid w:val="002A0682"/>
    <w:rsid w:val="002A0CED"/>
    <w:rsid w:val="002A19F8"/>
    <w:rsid w:val="002A7323"/>
    <w:rsid w:val="002B2566"/>
    <w:rsid w:val="002B47F8"/>
    <w:rsid w:val="002C04E9"/>
    <w:rsid w:val="002C2431"/>
    <w:rsid w:val="002C3886"/>
    <w:rsid w:val="002D5B48"/>
    <w:rsid w:val="002D6917"/>
    <w:rsid w:val="002D6B78"/>
    <w:rsid w:val="002F1106"/>
    <w:rsid w:val="00304C27"/>
    <w:rsid w:val="00307A2D"/>
    <w:rsid w:val="003100AB"/>
    <w:rsid w:val="0031196F"/>
    <w:rsid w:val="00312D92"/>
    <w:rsid w:val="0031550C"/>
    <w:rsid w:val="00317519"/>
    <w:rsid w:val="00347DDC"/>
    <w:rsid w:val="00352E95"/>
    <w:rsid w:val="00364F6F"/>
    <w:rsid w:val="003668B0"/>
    <w:rsid w:val="00366F8A"/>
    <w:rsid w:val="00367F22"/>
    <w:rsid w:val="00371678"/>
    <w:rsid w:val="00374E33"/>
    <w:rsid w:val="00375A2A"/>
    <w:rsid w:val="00375B21"/>
    <w:rsid w:val="00380451"/>
    <w:rsid w:val="0038689E"/>
    <w:rsid w:val="003921AB"/>
    <w:rsid w:val="00392D9D"/>
    <w:rsid w:val="00395F79"/>
    <w:rsid w:val="003A0163"/>
    <w:rsid w:val="003A01F8"/>
    <w:rsid w:val="003A0B2E"/>
    <w:rsid w:val="003B1CA2"/>
    <w:rsid w:val="003B235A"/>
    <w:rsid w:val="003D14E8"/>
    <w:rsid w:val="003D1E41"/>
    <w:rsid w:val="003D7557"/>
    <w:rsid w:val="003E134F"/>
    <w:rsid w:val="003E1528"/>
    <w:rsid w:val="003E7A4E"/>
    <w:rsid w:val="003F0E5D"/>
    <w:rsid w:val="004029AC"/>
    <w:rsid w:val="00406A32"/>
    <w:rsid w:val="0041238A"/>
    <w:rsid w:val="00413AF7"/>
    <w:rsid w:val="00413C0E"/>
    <w:rsid w:val="00414FA7"/>
    <w:rsid w:val="00423F57"/>
    <w:rsid w:val="00424627"/>
    <w:rsid w:val="004278A9"/>
    <w:rsid w:val="00432672"/>
    <w:rsid w:val="00442243"/>
    <w:rsid w:val="00445B2F"/>
    <w:rsid w:val="00446630"/>
    <w:rsid w:val="004467FC"/>
    <w:rsid w:val="00447E49"/>
    <w:rsid w:val="00452A3F"/>
    <w:rsid w:val="0045422E"/>
    <w:rsid w:val="00460B1F"/>
    <w:rsid w:val="0047032A"/>
    <w:rsid w:val="00473A93"/>
    <w:rsid w:val="004841AB"/>
    <w:rsid w:val="004A59ED"/>
    <w:rsid w:val="004B1DDD"/>
    <w:rsid w:val="004C4AE5"/>
    <w:rsid w:val="004C5D3C"/>
    <w:rsid w:val="004D1066"/>
    <w:rsid w:val="004E3D9D"/>
    <w:rsid w:val="004F0F68"/>
    <w:rsid w:val="004F2A20"/>
    <w:rsid w:val="00501D04"/>
    <w:rsid w:val="005111EF"/>
    <w:rsid w:val="00522A4E"/>
    <w:rsid w:val="00522DDD"/>
    <w:rsid w:val="005268AF"/>
    <w:rsid w:val="00527F2C"/>
    <w:rsid w:val="0053150E"/>
    <w:rsid w:val="00534710"/>
    <w:rsid w:val="005441E4"/>
    <w:rsid w:val="00546E7F"/>
    <w:rsid w:val="00550F62"/>
    <w:rsid w:val="00554027"/>
    <w:rsid w:val="00554884"/>
    <w:rsid w:val="00562ABA"/>
    <w:rsid w:val="00564BB0"/>
    <w:rsid w:val="0057271D"/>
    <w:rsid w:val="00573535"/>
    <w:rsid w:val="00573B81"/>
    <w:rsid w:val="0058285B"/>
    <w:rsid w:val="0058339A"/>
    <w:rsid w:val="0059031F"/>
    <w:rsid w:val="00595155"/>
    <w:rsid w:val="005A29CD"/>
    <w:rsid w:val="005A67F7"/>
    <w:rsid w:val="005B111C"/>
    <w:rsid w:val="005C5D62"/>
    <w:rsid w:val="005D0133"/>
    <w:rsid w:val="005D1F6C"/>
    <w:rsid w:val="005D2741"/>
    <w:rsid w:val="005D3936"/>
    <w:rsid w:val="005E17AF"/>
    <w:rsid w:val="005E6322"/>
    <w:rsid w:val="005F3249"/>
    <w:rsid w:val="005F3FA1"/>
    <w:rsid w:val="005F4084"/>
    <w:rsid w:val="005F43E1"/>
    <w:rsid w:val="00602CD2"/>
    <w:rsid w:val="00606914"/>
    <w:rsid w:val="00613CAD"/>
    <w:rsid w:val="00617962"/>
    <w:rsid w:val="006215DD"/>
    <w:rsid w:val="006244E8"/>
    <w:rsid w:val="00626F1D"/>
    <w:rsid w:val="00627243"/>
    <w:rsid w:val="006273EE"/>
    <w:rsid w:val="006401D5"/>
    <w:rsid w:val="00641A2D"/>
    <w:rsid w:val="0064392B"/>
    <w:rsid w:val="00647724"/>
    <w:rsid w:val="00650220"/>
    <w:rsid w:val="006545FE"/>
    <w:rsid w:val="00655D81"/>
    <w:rsid w:val="0067110E"/>
    <w:rsid w:val="00672234"/>
    <w:rsid w:val="006750F5"/>
    <w:rsid w:val="00685F97"/>
    <w:rsid w:val="006930A6"/>
    <w:rsid w:val="006A03AC"/>
    <w:rsid w:val="006A480F"/>
    <w:rsid w:val="006A4BE6"/>
    <w:rsid w:val="006B40D3"/>
    <w:rsid w:val="006B4E72"/>
    <w:rsid w:val="006C41A6"/>
    <w:rsid w:val="006C5AA5"/>
    <w:rsid w:val="006D4DFF"/>
    <w:rsid w:val="006E46B2"/>
    <w:rsid w:val="006E6B98"/>
    <w:rsid w:val="006E723D"/>
    <w:rsid w:val="006E7C03"/>
    <w:rsid w:val="006F0739"/>
    <w:rsid w:val="006F64A4"/>
    <w:rsid w:val="00707E83"/>
    <w:rsid w:val="00707F5E"/>
    <w:rsid w:val="0071044A"/>
    <w:rsid w:val="0071228B"/>
    <w:rsid w:val="007214D3"/>
    <w:rsid w:val="00723C62"/>
    <w:rsid w:val="007240CB"/>
    <w:rsid w:val="0072519A"/>
    <w:rsid w:val="00727BEF"/>
    <w:rsid w:val="00732048"/>
    <w:rsid w:val="007334E0"/>
    <w:rsid w:val="00734D3F"/>
    <w:rsid w:val="007407CA"/>
    <w:rsid w:val="00744718"/>
    <w:rsid w:val="00745332"/>
    <w:rsid w:val="00773DD0"/>
    <w:rsid w:val="0078039B"/>
    <w:rsid w:val="00790992"/>
    <w:rsid w:val="00790A22"/>
    <w:rsid w:val="00796E24"/>
    <w:rsid w:val="007B1AB7"/>
    <w:rsid w:val="007B2A7D"/>
    <w:rsid w:val="007C3EFB"/>
    <w:rsid w:val="007D36C1"/>
    <w:rsid w:val="007D40B1"/>
    <w:rsid w:val="007D598C"/>
    <w:rsid w:val="007D7D36"/>
    <w:rsid w:val="007E2D62"/>
    <w:rsid w:val="007F1CEE"/>
    <w:rsid w:val="007F48D6"/>
    <w:rsid w:val="007F5215"/>
    <w:rsid w:val="007F7B23"/>
    <w:rsid w:val="008020BE"/>
    <w:rsid w:val="00802A82"/>
    <w:rsid w:val="008072E2"/>
    <w:rsid w:val="00807C11"/>
    <w:rsid w:val="00821807"/>
    <w:rsid w:val="00824130"/>
    <w:rsid w:val="0083000A"/>
    <w:rsid w:val="00834F64"/>
    <w:rsid w:val="008411BE"/>
    <w:rsid w:val="00842527"/>
    <w:rsid w:val="0084284D"/>
    <w:rsid w:val="00845203"/>
    <w:rsid w:val="00863B4F"/>
    <w:rsid w:val="008662A3"/>
    <w:rsid w:val="00873861"/>
    <w:rsid w:val="00873C5E"/>
    <w:rsid w:val="00875D08"/>
    <w:rsid w:val="00883255"/>
    <w:rsid w:val="008841D6"/>
    <w:rsid w:val="00893DE8"/>
    <w:rsid w:val="008947A9"/>
    <w:rsid w:val="008A0B86"/>
    <w:rsid w:val="008A20E8"/>
    <w:rsid w:val="008A276C"/>
    <w:rsid w:val="008A3BDD"/>
    <w:rsid w:val="008A4277"/>
    <w:rsid w:val="008A5085"/>
    <w:rsid w:val="008B42FD"/>
    <w:rsid w:val="008C5086"/>
    <w:rsid w:val="008D2B52"/>
    <w:rsid w:val="008E08A9"/>
    <w:rsid w:val="008E4051"/>
    <w:rsid w:val="008F08B4"/>
    <w:rsid w:val="008F0ACC"/>
    <w:rsid w:val="00904950"/>
    <w:rsid w:val="00905D13"/>
    <w:rsid w:val="0091508C"/>
    <w:rsid w:val="00926D36"/>
    <w:rsid w:val="009271B3"/>
    <w:rsid w:val="009277AF"/>
    <w:rsid w:val="00940BFE"/>
    <w:rsid w:val="00946361"/>
    <w:rsid w:val="0096547B"/>
    <w:rsid w:val="009663F6"/>
    <w:rsid w:val="00966D58"/>
    <w:rsid w:val="00974364"/>
    <w:rsid w:val="00977DC0"/>
    <w:rsid w:val="00991619"/>
    <w:rsid w:val="00996F65"/>
    <w:rsid w:val="009B146D"/>
    <w:rsid w:val="009C3ADA"/>
    <w:rsid w:val="009C5D3D"/>
    <w:rsid w:val="009D4717"/>
    <w:rsid w:val="009E6306"/>
    <w:rsid w:val="009E6893"/>
    <w:rsid w:val="009F2C03"/>
    <w:rsid w:val="00A01F52"/>
    <w:rsid w:val="00A10DA2"/>
    <w:rsid w:val="00A16D7E"/>
    <w:rsid w:val="00A16E98"/>
    <w:rsid w:val="00A20879"/>
    <w:rsid w:val="00A277E8"/>
    <w:rsid w:val="00A33495"/>
    <w:rsid w:val="00A37321"/>
    <w:rsid w:val="00A41D7C"/>
    <w:rsid w:val="00A4301C"/>
    <w:rsid w:val="00A577FD"/>
    <w:rsid w:val="00A60ACC"/>
    <w:rsid w:val="00A62F98"/>
    <w:rsid w:val="00A63AEA"/>
    <w:rsid w:val="00A6485C"/>
    <w:rsid w:val="00A706F8"/>
    <w:rsid w:val="00A7078C"/>
    <w:rsid w:val="00A7249D"/>
    <w:rsid w:val="00A725A8"/>
    <w:rsid w:val="00A930C0"/>
    <w:rsid w:val="00A96FE5"/>
    <w:rsid w:val="00AA203B"/>
    <w:rsid w:val="00AA2F4F"/>
    <w:rsid w:val="00AA3EA0"/>
    <w:rsid w:val="00AA564F"/>
    <w:rsid w:val="00AC1C20"/>
    <w:rsid w:val="00AC73F7"/>
    <w:rsid w:val="00AC7D3E"/>
    <w:rsid w:val="00AD0A84"/>
    <w:rsid w:val="00AD2799"/>
    <w:rsid w:val="00AD4AFE"/>
    <w:rsid w:val="00AD7E3D"/>
    <w:rsid w:val="00AE1D6F"/>
    <w:rsid w:val="00AE3CFC"/>
    <w:rsid w:val="00AF2270"/>
    <w:rsid w:val="00B02134"/>
    <w:rsid w:val="00B07F52"/>
    <w:rsid w:val="00B11D5F"/>
    <w:rsid w:val="00B169D8"/>
    <w:rsid w:val="00B17682"/>
    <w:rsid w:val="00B205DB"/>
    <w:rsid w:val="00B20C7F"/>
    <w:rsid w:val="00B25BD9"/>
    <w:rsid w:val="00B30FC6"/>
    <w:rsid w:val="00B3406D"/>
    <w:rsid w:val="00B3629B"/>
    <w:rsid w:val="00B404F2"/>
    <w:rsid w:val="00B52A78"/>
    <w:rsid w:val="00B5548E"/>
    <w:rsid w:val="00B56113"/>
    <w:rsid w:val="00B62E0C"/>
    <w:rsid w:val="00B63B79"/>
    <w:rsid w:val="00B64129"/>
    <w:rsid w:val="00B66A30"/>
    <w:rsid w:val="00B67A6F"/>
    <w:rsid w:val="00B70058"/>
    <w:rsid w:val="00B71007"/>
    <w:rsid w:val="00B73CB4"/>
    <w:rsid w:val="00B7595E"/>
    <w:rsid w:val="00B76ED0"/>
    <w:rsid w:val="00B82AC3"/>
    <w:rsid w:val="00B904AC"/>
    <w:rsid w:val="00B9098A"/>
    <w:rsid w:val="00B92DCE"/>
    <w:rsid w:val="00B92FDA"/>
    <w:rsid w:val="00B95917"/>
    <w:rsid w:val="00BA3B51"/>
    <w:rsid w:val="00BA5F51"/>
    <w:rsid w:val="00BB07C4"/>
    <w:rsid w:val="00BB1B64"/>
    <w:rsid w:val="00BC046D"/>
    <w:rsid w:val="00BC30D1"/>
    <w:rsid w:val="00BC67AF"/>
    <w:rsid w:val="00BD02B6"/>
    <w:rsid w:val="00BD5946"/>
    <w:rsid w:val="00BE3B38"/>
    <w:rsid w:val="00BE6DA6"/>
    <w:rsid w:val="00BF5DA3"/>
    <w:rsid w:val="00C00C8F"/>
    <w:rsid w:val="00C01EDF"/>
    <w:rsid w:val="00C06BE3"/>
    <w:rsid w:val="00C10763"/>
    <w:rsid w:val="00C16339"/>
    <w:rsid w:val="00C16DF7"/>
    <w:rsid w:val="00C17D25"/>
    <w:rsid w:val="00C20931"/>
    <w:rsid w:val="00C2125A"/>
    <w:rsid w:val="00C218E6"/>
    <w:rsid w:val="00C23481"/>
    <w:rsid w:val="00C3039A"/>
    <w:rsid w:val="00C31145"/>
    <w:rsid w:val="00C3149B"/>
    <w:rsid w:val="00C45CB2"/>
    <w:rsid w:val="00C52CD2"/>
    <w:rsid w:val="00C63312"/>
    <w:rsid w:val="00C644CF"/>
    <w:rsid w:val="00C666AD"/>
    <w:rsid w:val="00C667C8"/>
    <w:rsid w:val="00C677D6"/>
    <w:rsid w:val="00C71EE5"/>
    <w:rsid w:val="00C85813"/>
    <w:rsid w:val="00C94D2F"/>
    <w:rsid w:val="00C95F3C"/>
    <w:rsid w:val="00C9697F"/>
    <w:rsid w:val="00CA6611"/>
    <w:rsid w:val="00CA6985"/>
    <w:rsid w:val="00CB0B4A"/>
    <w:rsid w:val="00CB34A8"/>
    <w:rsid w:val="00CC08DB"/>
    <w:rsid w:val="00CC3138"/>
    <w:rsid w:val="00CC6BA9"/>
    <w:rsid w:val="00CD608E"/>
    <w:rsid w:val="00CE57F1"/>
    <w:rsid w:val="00CF0258"/>
    <w:rsid w:val="00CF79C0"/>
    <w:rsid w:val="00D03620"/>
    <w:rsid w:val="00D060C6"/>
    <w:rsid w:val="00D06410"/>
    <w:rsid w:val="00D104E3"/>
    <w:rsid w:val="00D12FF2"/>
    <w:rsid w:val="00D21971"/>
    <w:rsid w:val="00D21AE1"/>
    <w:rsid w:val="00D25B08"/>
    <w:rsid w:val="00D27F4F"/>
    <w:rsid w:val="00D30294"/>
    <w:rsid w:val="00D320A5"/>
    <w:rsid w:val="00D35997"/>
    <w:rsid w:val="00D411F7"/>
    <w:rsid w:val="00D42809"/>
    <w:rsid w:val="00D506CF"/>
    <w:rsid w:val="00D535B6"/>
    <w:rsid w:val="00D600CF"/>
    <w:rsid w:val="00D60B04"/>
    <w:rsid w:val="00D67E9D"/>
    <w:rsid w:val="00D869D0"/>
    <w:rsid w:val="00D873AE"/>
    <w:rsid w:val="00D92627"/>
    <w:rsid w:val="00DA25E1"/>
    <w:rsid w:val="00DB0AED"/>
    <w:rsid w:val="00DC0B3F"/>
    <w:rsid w:val="00DC7683"/>
    <w:rsid w:val="00DD4F53"/>
    <w:rsid w:val="00DE0F8C"/>
    <w:rsid w:val="00DE259F"/>
    <w:rsid w:val="00DF3996"/>
    <w:rsid w:val="00DF722B"/>
    <w:rsid w:val="00E02079"/>
    <w:rsid w:val="00E02DFA"/>
    <w:rsid w:val="00E04922"/>
    <w:rsid w:val="00E1560C"/>
    <w:rsid w:val="00E22834"/>
    <w:rsid w:val="00E24220"/>
    <w:rsid w:val="00E27848"/>
    <w:rsid w:val="00E30708"/>
    <w:rsid w:val="00E32549"/>
    <w:rsid w:val="00E37453"/>
    <w:rsid w:val="00E37578"/>
    <w:rsid w:val="00E41C55"/>
    <w:rsid w:val="00E45A5B"/>
    <w:rsid w:val="00E5403E"/>
    <w:rsid w:val="00E57CD8"/>
    <w:rsid w:val="00E63773"/>
    <w:rsid w:val="00E645CC"/>
    <w:rsid w:val="00E669EC"/>
    <w:rsid w:val="00E81122"/>
    <w:rsid w:val="00E817C4"/>
    <w:rsid w:val="00E90A8A"/>
    <w:rsid w:val="00EA001C"/>
    <w:rsid w:val="00EB0C2D"/>
    <w:rsid w:val="00EB5D5D"/>
    <w:rsid w:val="00EC018F"/>
    <w:rsid w:val="00ED04FF"/>
    <w:rsid w:val="00ED5AD5"/>
    <w:rsid w:val="00EE2093"/>
    <w:rsid w:val="00EF287A"/>
    <w:rsid w:val="00F11A6E"/>
    <w:rsid w:val="00F11B61"/>
    <w:rsid w:val="00F12564"/>
    <w:rsid w:val="00F12776"/>
    <w:rsid w:val="00F230FF"/>
    <w:rsid w:val="00F307D8"/>
    <w:rsid w:val="00F35C0A"/>
    <w:rsid w:val="00F42D2C"/>
    <w:rsid w:val="00F43BB5"/>
    <w:rsid w:val="00F441FF"/>
    <w:rsid w:val="00F44257"/>
    <w:rsid w:val="00F449B0"/>
    <w:rsid w:val="00F473F8"/>
    <w:rsid w:val="00F57E4D"/>
    <w:rsid w:val="00F65E23"/>
    <w:rsid w:val="00F73CD7"/>
    <w:rsid w:val="00F80B04"/>
    <w:rsid w:val="00F83718"/>
    <w:rsid w:val="00F8412B"/>
    <w:rsid w:val="00F84F51"/>
    <w:rsid w:val="00F90CC9"/>
    <w:rsid w:val="00F93976"/>
    <w:rsid w:val="00F94D39"/>
    <w:rsid w:val="00FB5200"/>
    <w:rsid w:val="00FC0229"/>
    <w:rsid w:val="00FC0C04"/>
    <w:rsid w:val="00FC1D7E"/>
    <w:rsid w:val="00FC593F"/>
    <w:rsid w:val="00FC7C71"/>
    <w:rsid w:val="00FD2892"/>
    <w:rsid w:val="00FE01AD"/>
    <w:rsid w:val="00FE25D4"/>
    <w:rsid w:val="00FE4919"/>
    <w:rsid w:val="00FF0DC2"/>
    <w:rsid w:val="00FF1EFC"/>
    <w:rsid w:val="00FF1F0A"/>
    <w:rsid w:val="00FF5961"/>
    <w:rsid w:val="00FF7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7A0F3"/>
  <w15:docId w15:val="{2353B17A-4D0B-DB40-B7B5-9C2F6A09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D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42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D45"/>
    <w:pPr>
      <w:ind w:left="720"/>
      <w:contextualSpacing/>
    </w:pPr>
  </w:style>
  <w:style w:type="paragraph" w:styleId="BodyText">
    <w:name w:val="Body Text"/>
    <w:basedOn w:val="Normal"/>
    <w:link w:val="BodyTextChar"/>
    <w:uiPriority w:val="1"/>
    <w:qFormat/>
    <w:rsid w:val="00116D45"/>
    <w:pPr>
      <w:widowControl w:val="0"/>
      <w:spacing w:after="0" w:line="240" w:lineRule="auto"/>
      <w:ind w:left="115"/>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116D45"/>
    <w:rPr>
      <w:rFonts w:ascii="Arial" w:eastAsia="Arial" w:hAnsi="Arial" w:cs="Times New Roman"/>
      <w:sz w:val="20"/>
      <w:szCs w:val="20"/>
      <w:lang w:val="en-US"/>
    </w:rPr>
  </w:style>
  <w:style w:type="character" w:styleId="Hyperlink">
    <w:name w:val="Hyperlink"/>
    <w:basedOn w:val="DefaultParagraphFont"/>
    <w:uiPriority w:val="99"/>
    <w:unhideWhenUsed/>
    <w:rsid w:val="00116D45"/>
    <w:rPr>
      <w:color w:val="0000FF" w:themeColor="hyperlink"/>
      <w:u w:val="single"/>
    </w:rPr>
  </w:style>
  <w:style w:type="character" w:customStyle="1" w:styleId="Heading2Char">
    <w:name w:val="Heading 2 Char"/>
    <w:basedOn w:val="DefaultParagraphFont"/>
    <w:link w:val="Heading2"/>
    <w:uiPriority w:val="9"/>
    <w:rsid w:val="00116D4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3039A"/>
    <w:rPr>
      <w:sz w:val="16"/>
      <w:szCs w:val="16"/>
    </w:rPr>
  </w:style>
  <w:style w:type="paragraph" w:styleId="CommentText">
    <w:name w:val="annotation text"/>
    <w:basedOn w:val="Normal"/>
    <w:link w:val="CommentTextChar"/>
    <w:uiPriority w:val="99"/>
    <w:unhideWhenUsed/>
    <w:rsid w:val="00C3039A"/>
    <w:pPr>
      <w:spacing w:line="240" w:lineRule="auto"/>
    </w:pPr>
    <w:rPr>
      <w:sz w:val="20"/>
      <w:szCs w:val="20"/>
    </w:rPr>
  </w:style>
  <w:style w:type="character" w:customStyle="1" w:styleId="CommentTextChar">
    <w:name w:val="Comment Text Char"/>
    <w:basedOn w:val="DefaultParagraphFont"/>
    <w:link w:val="CommentText"/>
    <w:uiPriority w:val="99"/>
    <w:rsid w:val="00C3039A"/>
    <w:rPr>
      <w:sz w:val="20"/>
      <w:szCs w:val="20"/>
    </w:rPr>
  </w:style>
  <w:style w:type="paragraph" w:styleId="CommentSubject">
    <w:name w:val="annotation subject"/>
    <w:basedOn w:val="CommentText"/>
    <w:next w:val="CommentText"/>
    <w:link w:val="CommentSubjectChar"/>
    <w:uiPriority w:val="99"/>
    <w:semiHidden/>
    <w:unhideWhenUsed/>
    <w:rsid w:val="00C3039A"/>
    <w:rPr>
      <w:b/>
      <w:bCs/>
    </w:rPr>
  </w:style>
  <w:style w:type="character" w:customStyle="1" w:styleId="CommentSubjectChar">
    <w:name w:val="Comment Subject Char"/>
    <w:basedOn w:val="CommentTextChar"/>
    <w:link w:val="CommentSubject"/>
    <w:uiPriority w:val="99"/>
    <w:semiHidden/>
    <w:rsid w:val="00C3039A"/>
    <w:rPr>
      <w:b/>
      <w:bCs/>
      <w:sz w:val="20"/>
      <w:szCs w:val="20"/>
    </w:rPr>
  </w:style>
  <w:style w:type="paragraph" w:styleId="BalloonText">
    <w:name w:val="Balloon Text"/>
    <w:basedOn w:val="Normal"/>
    <w:link w:val="BalloonTextChar"/>
    <w:uiPriority w:val="99"/>
    <w:semiHidden/>
    <w:unhideWhenUsed/>
    <w:rsid w:val="00C3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9A"/>
    <w:rPr>
      <w:rFonts w:ascii="Tahoma" w:hAnsi="Tahoma" w:cs="Tahoma"/>
      <w:sz w:val="16"/>
      <w:szCs w:val="16"/>
    </w:rPr>
  </w:style>
  <w:style w:type="character" w:styleId="HTMLCite">
    <w:name w:val="HTML Cite"/>
    <w:basedOn w:val="DefaultParagraphFont"/>
    <w:uiPriority w:val="99"/>
    <w:semiHidden/>
    <w:unhideWhenUsed/>
    <w:rsid w:val="007407CA"/>
    <w:rPr>
      <w:i/>
      <w:iCs/>
    </w:rPr>
  </w:style>
  <w:style w:type="paragraph" w:styleId="Header">
    <w:name w:val="header"/>
    <w:basedOn w:val="Normal"/>
    <w:link w:val="HeaderChar"/>
    <w:uiPriority w:val="99"/>
    <w:semiHidden/>
    <w:unhideWhenUsed/>
    <w:rsid w:val="00AA3EA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A3EA0"/>
  </w:style>
  <w:style w:type="paragraph" w:styleId="Footer">
    <w:name w:val="footer"/>
    <w:basedOn w:val="Normal"/>
    <w:link w:val="FooterChar"/>
    <w:uiPriority w:val="99"/>
    <w:semiHidden/>
    <w:unhideWhenUsed/>
    <w:rsid w:val="00AA3EA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A3EA0"/>
  </w:style>
  <w:style w:type="character" w:customStyle="1" w:styleId="Heading1Char">
    <w:name w:val="Heading 1 Char"/>
    <w:basedOn w:val="DefaultParagraphFont"/>
    <w:link w:val="Heading1"/>
    <w:uiPriority w:val="9"/>
    <w:rsid w:val="00AA3EA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22834"/>
    <w:rPr>
      <w:color w:val="800080" w:themeColor="followedHyperlink"/>
      <w:u w:val="single"/>
    </w:rPr>
  </w:style>
  <w:style w:type="table" w:styleId="TableGrid">
    <w:name w:val="Table Grid"/>
    <w:basedOn w:val="TableNormal"/>
    <w:uiPriority w:val="39"/>
    <w:rsid w:val="00E04922"/>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w">
    <w:name w:val="_emw"/>
    <w:basedOn w:val="DefaultParagraphFont"/>
    <w:rsid w:val="005F3249"/>
  </w:style>
  <w:style w:type="paragraph" w:customStyle="1" w:styleId="Default">
    <w:name w:val="Default"/>
    <w:rsid w:val="008072E2"/>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Heading3Char">
    <w:name w:val="Heading 3 Char"/>
    <w:basedOn w:val="DefaultParagraphFont"/>
    <w:link w:val="Heading3"/>
    <w:uiPriority w:val="9"/>
    <w:semiHidden/>
    <w:rsid w:val="00F44257"/>
    <w:rPr>
      <w:rFonts w:asciiTheme="majorHAnsi" w:eastAsiaTheme="majorEastAsia" w:hAnsiTheme="majorHAnsi" w:cstheme="majorBidi"/>
      <w:b/>
      <w:bCs/>
      <w:color w:val="4F81BD" w:themeColor="accent1"/>
    </w:rPr>
  </w:style>
  <w:style w:type="character" w:customStyle="1" w:styleId="zmsearchresult">
    <w:name w:val="zmsearchresult"/>
    <w:basedOn w:val="DefaultParagraphFont"/>
    <w:rsid w:val="00873861"/>
  </w:style>
  <w:style w:type="character" w:customStyle="1" w:styleId="object">
    <w:name w:val="object"/>
    <w:basedOn w:val="DefaultParagraphFont"/>
    <w:rsid w:val="00873861"/>
  </w:style>
  <w:style w:type="table" w:customStyle="1" w:styleId="PlainTable31">
    <w:name w:val="Plain Table 31"/>
    <w:basedOn w:val="TableNormal"/>
    <w:uiPriority w:val="43"/>
    <w:rsid w:val="002A06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2A06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2A06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1">
    <w:name w:val="Grid Table 41"/>
    <w:basedOn w:val="TableNormal"/>
    <w:uiPriority w:val="49"/>
    <w:rsid w:val="002A06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
    <w:name w:val="Light List"/>
    <w:basedOn w:val="TableNormal"/>
    <w:uiPriority w:val="61"/>
    <w:rsid w:val="002A0682"/>
    <w:pPr>
      <w:spacing w:after="0" w:line="240" w:lineRule="auto"/>
    </w:pPr>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4467FC"/>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7240CB"/>
    <w:rPr>
      <w:color w:val="605E5C"/>
      <w:shd w:val="clear" w:color="auto" w:fill="E1DFDD"/>
    </w:rPr>
  </w:style>
  <w:style w:type="numbering" w:customStyle="1" w:styleId="CurrentList1">
    <w:name w:val="Current List1"/>
    <w:uiPriority w:val="99"/>
    <w:rsid w:val="00D67E9D"/>
    <w:pPr>
      <w:numPr>
        <w:numId w:val="9"/>
      </w:numPr>
    </w:pPr>
  </w:style>
  <w:style w:type="numbering" w:customStyle="1" w:styleId="CurrentList2">
    <w:name w:val="Current List2"/>
    <w:uiPriority w:val="99"/>
    <w:rsid w:val="00D67E9D"/>
    <w:pPr>
      <w:numPr>
        <w:numId w:val="11"/>
      </w:numPr>
    </w:pPr>
  </w:style>
  <w:style w:type="paragraph" w:styleId="Revision">
    <w:name w:val="Revision"/>
    <w:hidden/>
    <w:uiPriority w:val="99"/>
    <w:semiHidden/>
    <w:rsid w:val="00152A63"/>
    <w:pPr>
      <w:spacing w:after="0" w:line="240" w:lineRule="auto"/>
    </w:pPr>
  </w:style>
  <w:style w:type="paragraph" w:styleId="NormalWeb">
    <w:name w:val="Normal (Web)"/>
    <w:basedOn w:val="Normal"/>
    <w:uiPriority w:val="99"/>
    <w:semiHidden/>
    <w:unhideWhenUsed/>
    <w:rsid w:val="000B17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3345">
      <w:bodyDiv w:val="1"/>
      <w:marLeft w:val="0"/>
      <w:marRight w:val="0"/>
      <w:marTop w:val="0"/>
      <w:marBottom w:val="0"/>
      <w:divBdr>
        <w:top w:val="none" w:sz="0" w:space="0" w:color="auto"/>
        <w:left w:val="none" w:sz="0" w:space="0" w:color="auto"/>
        <w:bottom w:val="none" w:sz="0" w:space="0" w:color="auto"/>
        <w:right w:val="none" w:sz="0" w:space="0" w:color="auto"/>
      </w:divBdr>
    </w:div>
    <w:div w:id="143861668">
      <w:bodyDiv w:val="1"/>
      <w:marLeft w:val="0"/>
      <w:marRight w:val="0"/>
      <w:marTop w:val="0"/>
      <w:marBottom w:val="0"/>
      <w:divBdr>
        <w:top w:val="none" w:sz="0" w:space="0" w:color="auto"/>
        <w:left w:val="none" w:sz="0" w:space="0" w:color="auto"/>
        <w:bottom w:val="none" w:sz="0" w:space="0" w:color="auto"/>
        <w:right w:val="none" w:sz="0" w:space="0" w:color="auto"/>
      </w:divBdr>
    </w:div>
    <w:div w:id="353118036">
      <w:bodyDiv w:val="1"/>
      <w:marLeft w:val="0"/>
      <w:marRight w:val="0"/>
      <w:marTop w:val="0"/>
      <w:marBottom w:val="0"/>
      <w:divBdr>
        <w:top w:val="none" w:sz="0" w:space="0" w:color="auto"/>
        <w:left w:val="none" w:sz="0" w:space="0" w:color="auto"/>
        <w:bottom w:val="none" w:sz="0" w:space="0" w:color="auto"/>
        <w:right w:val="none" w:sz="0" w:space="0" w:color="auto"/>
      </w:divBdr>
      <w:divsChild>
        <w:div w:id="55269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812379">
      <w:bodyDiv w:val="1"/>
      <w:marLeft w:val="0"/>
      <w:marRight w:val="0"/>
      <w:marTop w:val="0"/>
      <w:marBottom w:val="0"/>
      <w:divBdr>
        <w:top w:val="none" w:sz="0" w:space="0" w:color="auto"/>
        <w:left w:val="none" w:sz="0" w:space="0" w:color="auto"/>
        <w:bottom w:val="none" w:sz="0" w:space="0" w:color="auto"/>
        <w:right w:val="none" w:sz="0" w:space="0" w:color="auto"/>
      </w:divBdr>
    </w:div>
    <w:div w:id="418329626">
      <w:bodyDiv w:val="1"/>
      <w:marLeft w:val="0"/>
      <w:marRight w:val="0"/>
      <w:marTop w:val="0"/>
      <w:marBottom w:val="0"/>
      <w:divBdr>
        <w:top w:val="none" w:sz="0" w:space="0" w:color="auto"/>
        <w:left w:val="none" w:sz="0" w:space="0" w:color="auto"/>
        <w:bottom w:val="none" w:sz="0" w:space="0" w:color="auto"/>
        <w:right w:val="none" w:sz="0" w:space="0" w:color="auto"/>
      </w:divBdr>
      <w:divsChild>
        <w:div w:id="1353724635">
          <w:marLeft w:val="0"/>
          <w:marRight w:val="0"/>
          <w:marTop w:val="0"/>
          <w:marBottom w:val="0"/>
          <w:divBdr>
            <w:top w:val="none" w:sz="0" w:space="0" w:color="auto"/>
            <w:left w:val="none" w:sz="0" w:space="0" w:color="auto"/>
            <w:bottom w:val="none" w:sz="0" w:space="0" w:color="auto"/>
            <w:right w:val="none" w:sz="0" w:space="0" w:color="auto"/>
          </w:divBdr>
        </w:div>
        <w:div w:id="323053117">
          <w:marLeft w:val="0"/>
          <w:marRight w:val="0"/>
          <w:marTop w:val="0"/>
          <w:marBottom w:val="0"/>
          <w:divBdr>
            <w:top w:val="none" w:sz="0" w:space="0" w:color="auto"/>
            <w:left w:val="none" w:sz="0" w:space="0" w:color="auto"/>
            <w:bottom w:val="none" w:sz="0" w:space="0" w:color="auto"/>
            <w:right w:val="none" w:sz="0" w:space="0" w:color="auto"/>
          </w:divBdr>
        </w:div>
        <w:div w:id="1219631713">
          <w:marLeft w:val="0"/>
          <w:marRight w:val="0"/>
          <w:marTop w:val="0"/>
          <w:marBottom w:val="0"/>
          <w:divBdr>
            <w:top w:val="none" w:sz="0" w:space="0" w:color="auto"/>
            <w:left w:val="none" w:sz="0" w:space="0" w:color="auto"/>
            <w:bottom w:val="none" w:sz="0" w:space="0" w:color="auto"/>
            <w:right w:val="none" w:sz="0" w:space="0" w:color="auto"/>
          </w:divBdr>
        </w:div>
      </w:divsChild>
    </w:div>
    <w:div w:id="472138517">
      <w:bodyDiv w:val="1"/>
      <w:marLeft w:val="0"/>
      <w:marRight w:val="0"/>
      <w:marTop w:val="0"/>
      <w:marBottom w:val="0"/>
      <w:divBdr>
        <w:top w:val="none" w:sz="0" w:space="0" w:color="auto"/>
        <w:left w:val="none" w:sz="0" w:space="0" w:color="auto"/>
        <w:bottom w:val="none" w:sz="0" w:space="0" w:color="auto"/>
        <w:right w:val="none" w:sz="0" w:space="0" w:color="auto"/>
      </w:divBdr>
    </w:div>
    <w:div w:id="473834319">
      <w:bodyDiv w:val="1"/>
      <w:marLeft w:val="0"/>
      <w:marRight w:val="0"/>
      <w:marTop w:val="0"/>
      <w:marBottom w:val="0"/>
      <w:divBdr>
        <w:top w:val="none" w:sz="0" w:space="0" w:color="auto"/>
        <w:left w:val="none" w:sz="0" w:space="0" w:color="auto"/>
        <w:bottom w:val="none" w:sz="0" w:space="0" w:color="auto"/>
        <w:right w:val="none" w:sz="0" w:space="0" w:color="auto"/>
      </w:divBdr>
    </w:div>
    <w:div w:id="549073008">
      <w:bodyDiv w:val="1"/>
      <w:marLeft w:val="0"/>
      <w:marRight w:val="0"/>
      <w:marTop w:val="0"/>
      <w:marBottom w:val="0"/>
      <w:divBdr>
        <w:top w:val="none" w:sz="0" w:space="0" w:color="auto"/>
        <w:left w:val="none" w:sz="0" w:space="0" w:color="auto"/>
        <w:bottom w:val="none" w:sz="0" w:space="0" w:color="auto"/>
        <w:right w:val="none" w:sz="0" w:space="0" w:color="auto"/>
      </w:divBdr>
      <w:divsChild>
        <w:div w:id="185441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139919">
      <w:bodyDiv w:val="1"/>
      <w:marLeft w:val="0"/>
      <w:marRight w:val="0"/>
      <w:marTop w:val="0"/>
      <w:marBottom w:val="0"/>
      <w:divBdr>
        <w:top w:val="none" w:sz="0" w:space="0" w:color="auto"/>
        <w:left w:val="none" w:sz="0" w:space="0" w:color="auto"/>
        <w:bottom w:val="none" w:sz="0" w:space="0" w:color="auto"/>
        <w:right w:val="none" w:sz="0" w:space="0" w:color="auto"/>
      </w:divBdr>
    </w:div>
    <w:div w:id="953705374">
      <w:bodyDiv w:val="1"/>
      <w:marLeft w:val="0"/>
      <w:marRight w:val="0"/>
      <w:marTop w:val="0"/>
      <w:marBottom w:val="0"/>
      <w:divBdr>
        <w:top w:val="none" w:sz="0" w:space="0" w:color="auto"/>
        <w:left w:val="none" w:sz="0" w:space="0" w:color="auto"/>
        <w:bottom w:val="none" w:sz="0" w:space="0" w:color="auto"/>
        <w:right w:val="none" w:sz="0" w:space="0" w:color="auto"/>
      </w:divBdr>
    </w:div>
    <w:div w:id="1119450363">
      <w:bodyDiv w:val="1"/>
      <w:marLeft w:val="0"/>
      <w:marRight w:val="0"/>
      <w:marTop w:val="0"/>
      <w:marBottom w:val="0"/>
      <w:divBdr>
        <w:top w:val="none" w:sz="0" w:space="0" w:color="auto"/>
        <w:left w:val="none" w:sz="0" w:space="0" w:color="auto"/>
        <w:bottom w:val="none" w:sz="0" w:space="0" w:color="auto"/>
        <w:right w:val="none" w:sz="0" w:space="0" w:color="auto"/>
      </w:divBdr>
    </w:div>
    <w:div w:id="1135215591">
      <w:bodyDiv w:val="1"/>
      <w:marLeft w:val="0"/>
      <w:marRight w:val="0"/>
      <w:marTop w:val="0"/>
      <w:marBottom w:val="0"/>
      <w:divBdr>
        <w:top w:val="none" w:sz="0" w:space="0" w:color="auto"/>
        <w:left w:val="none" w:sz="0" w:space="0" w:color="auto"/>
        <w:bottom w:val="none" w:sz="0" w:space="0" w:color="auto"/>
        <w:right w:val="none" w:sz="0" w:space="0" w:color="auto"/>
      </w:divBdr>
    </w:div>
    <w:div w:id="1485775344">
      <w:bodyDiv w:val="1"/>
      <w:marLeft w:val="0"/>
      <w:marRight w:val="0"/>
      <w:marTop w:val="0"/>
      <w:marBottom w:val="0"/>
      <w:divBdr>
        <w:top w:val="none" w:sz="0" w:space="0" w:color="auto"/>
        <w:left w:val="none" w:sz="0" w:space="0" w:color="auto"/>
        <w:bottom w:val="none" w:sz="0" w:space="0" w:color="auto"/>
        <w:right w:val="none" w:sz="0" w:space="0" w:color="auto"/>
      </w:divBdr>
      <w:divsChild>
        <w:div w:id="1784886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57012">
      <w:bodyDiv w:val="1"/>
      <w:marLeft w:val="0"/>
      <w:marRight w:val="0"/>
      <w:marTop w:val="0"/>
      <w:marBottom w:val="0"/>
      <w:divBdr>
        <w:top w:val="none" w:sz="0" w:space="0" w:color="auto"/>
        <w:left w:val="none" w:sz="0" w:space="0" w:color="auto"/>
        <w:bottom w:val="none" w:sz="0" w:space="0" w:color="auto"/>
        <w:right w:val="none" w:sz="0" w:space="0" w:color="auto"/>
      </w:divBdr>
      <w:divsChild>
        <w:div w:id="226575143">
          <w:marLeft w:val="446"/>
          <w:marRight w:val="0"/>
          <w:marTop w:val="0"/>
          <w:marBottom w:val="0"/>
          <w:divBdr>
            <w:top w:val="none" w:sz="0" w:space="0" w:color="auto"/>
            <w:left w:val="none" w:sz="0" w:space="0" w:color="auto"/>
            <w:bottom w:val="none" w:sz="0" w:space="0" w:color="auto"/>
            <w:right w:val="none" w:sz="0" w:space="0" w:color="auto"/>
          </w:divBdr>
        </w:div>
      </w:divsChild>
    </w:div>
    <w:div w:id="1554076848">
      <w:bodyDiv w:val="1"/>
      <w:marLeft w:val="0"/>
      <w:marRight w:val="0"/>
      <w:marTop w:val="0"/>
      <w:marBottom w:val="0"/>
      <w:divBdr>
        <w:top w:val="none" w:sz="0" w:space="0" w:color="auto"/>
        <w:left w:val="none" w:sz="0" w:space="0" w:color="auto"/>
        <w:bottom w:val="none" w:sz="0" w:space="0" w:color="auto"/>
        <w:right w:val="none" w:sz="0" w:space="0" w:color="auto"/>
      </w:divBdr>
    </w:div>
    <w:div w:id="1597598546">
      <w:bodyDiv w:val="1"/>
      <w:marLeft w:val="0"/>
      <w:marRight w:val="0"/>
      <w:marTop w:val="0"/>
      <w:marBottom w:val="0"/>
      <w:divBdr>
        <w:top w:val="none" w:sz="0" w:space="0" w:color="auto"/>
        <w:left w:val="none" w:sz="0" w:space="0" w:color="auto"/>
        <w:bottom w:val="none" w:sz="0" w:space="0" w:color="auto"/>
        <w:right w:val="none" w:sz="0" w:space="0" w:color="auto"/>
      </w:divBdr>
      <w:divsChild>
        <w:div w:id="710037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4085">
      <w:bodyDiv w:val="1"/>
      <w:marLeft w:val="0"/>
      <w:marRight w:val="0"/>
      <w:marTop w:val="0"/>
      <w:marBottom w:val="0"/>
      <w:divBdr>
        <w:top w:val="none" w:sz="0" w:space="0" w:color="auto"/>
        <w:left w:val="none" w:sz="0" w:space="0" w:color="auto"/>
        <w:bottom w:val="none" w:sz="0" w:space="0" w:color="auto"/>
        <w:right w:val="none" w:sz="0" w:space="0" w:color="auto"/>
      </w:divBdr>
    </w:div>
    <w:div w:id="2052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ps.org/pra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A7BE6-99B7-C84E-B57C-2FB6F58D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7329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Paris-Sud</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Achille Stocchi</dc:creator>
  <cp:lastModifiedBy>Oliver Bruning</cp:lastModifiedBy>
  <cp:revision>3</cp:revision>
  <cp:lastPrinted>2018-01-31T10:32:00Z</cp:lastPrinted>
  <dcterms:created xsi:type="dcterms:W3CDTF">2024-04-13T10:43:00Z</dcterms:created>
  <dcterms:modified xsi:type="dcterms:W3CDTF">2024-10-16T07:27:00Z</dcterms:modified>
</cp:coreProperties>
</file>