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44" w:rsidRPr="002F2B05" w:rsidRDefault="007266F9">
      <w:pPr>
        <w:rPr>
          <w:sz w:val="24"/>
          <w:szCs w:val="24"/>
        </w:rPr>
      </w:pPr>
      <w:r>
        <w:rPr>
          <w:sz w:val="24"/>
          <w:szCs w:val="24"/>
        </w:rPr>
        <w:t xml:space="preserve">Alors que les débuts de la physique nucléaire sont </w:t>
      </w:r>
      <w:r w:rsidR="00CE0BAB">
        <w:rPr>
          <w:sz w:val="24"/>
          <w:szCs w:val="24"/>
        </w:rPr>
        <w:t>fréquemment</w:t>
      </w:r>
      <w:r>
        <w:rPr>
          <w:sz w:val="24"/>
          <w:szCs w:val="24"/>
        </w:rPr>
        <w:t xml:space="preserve"> relatés, il est plus rare d’entendre des présentations synthétiques des avancées du dernier demi-siècle. Cette présentation tentera </w:t>
      </w:r>
      <w:r w:rsidR="00FE244B">
        <w:rPr>
          <w:sz w:val="24"/>
          <w:szCs w:val="24"/>
        </w:rPr>
        <w:t xml:space="preserve">de palier (partiellement) à ce manque. </w:t>
      </w:r>
      <w:r w:rsidR="002F2B05" w:rsidRPr="002F2B05">
        <w:rPr>
          <w:sz w:val="24"/>
          <w:szCs w:val="24"/>
        </w:rPr>
        <w:t>Dans cette ré</w:t>
      </w:r>
      <w:r w:rsidR="002F2B05">
        <w:rPr>
          <w:sz w:val="24"/>
          <w:szCs w:val="24"/>
        </w:rPr>
        <w:t xml:space="preserve">trospective </w:t>
      </w:r>
      <w:r w:rsidR="00C66F60">
        <w:rPr>
          <w:sz w:val="24"/>
          <w:szCs w:val="24"/>
        </w:rPr>
        <w:t>quelques</w:t>
      </w:r>
      <w:r w:rsidR="002F2B05">
        <w:rPr>
          <w:sz w:val="24"/>
          <w:szCs w:val="24"/>
        </w:rPr>
        <w:t xml:space="preserve"> découvertes importantes en physique nucléaire </w:t>
      </w:r>
      <w:r>
        <w:rPr>
          <w:sz w:val="24"/>
          <w:szCs w:val="24"/>
        </w:rPr>
        <w:t xml:space="preserve">de basse énergie </w:t>
      </w:r>
      <w:r w:rsidR="002F2B05">
        <w:rPr>
          <w:sz w:val="24"/>
          <w:szCs w:val="24"/>
        </w:rPr>
        <w:t xml:space="preserve">de ces cinquante dernières </w:t>
      </w:r>
      <w:r w:rsidR="00FF72DC">
        <w:rPr>
          <w:sz w:val="24"/>
          <w:szCs w:val="24"/>
        </w:rPr>
        <w:t xml:space="preserve">années </w:t>
      </w:r>
      <w:r w:rsidR="002F2B05">
        <w:rPr>
          <w:sz w:val="24"/>
          <w:szCs w:val="24"/>
        </w:rPr>
        <w:t xml:space="preserve">seront </w:t>
      </w:r>
      <w:r>
        <w:rPr>
          <w:sz w:val="24"/>
          <w:szCs w:val="24"/>
        </w:rPr>
        <w:t>présentées</w:t>
      </w:r>
      <w:r w:rsidR="002F2B05">
        <w:rPr>
          <w:sz w:val="24"/>
          <w:szCs w:val="24"/>
        </w:rPr>
        <w:t xml:space="preserve">, en particulier les noyaux super-déformés, les noyaux à halo, </w:t>
      </w:r>
      <w:r>
        <w:rPr>
          <w:sz w:val="24"/>
          <w:szCs w:val="24"/>
        </w:rPr>
        <w:t xml:space="preserve">les systèmes </w:t>
      </w:r>
      <w:proofErr w:type="spellStart"/>
      <w:r>
        <w:rPr>
          <w:sz w:val="24"/>
          <w:szCs w:val="24"/>
        </w:rPr>
        <w:t>non-liés</w:t>
      </w:r>
      <w:proofErr w:type="spellEnd"/>
      <w:r>
        <w:rPr>
          <w:sz w:val="24"/>
          <w:szCs w:val="24"/>
        </w:rPr>
        <w:t xml:space="preserve"> et </w:t>
      </w:r>
      <w:r w:rsidR="002F2B05">
        <w:rPr>
          <w:sz w:val="24"/>
          <w:szCs w:val="24"/>
        </w:rPr>
        <w:t>les systèmes multi-neutrons, les changements de structure loin de la stabilité</w:t>
      </w:r>
      <w:r>
        <w:rPr>
          <w:sz w:val="24"/>
          <w:szCs w:val="24"/>
        </w:rPr>
        <w:t xml:space="preserve"> et les noyaux super-lourds. Les développements techniques qui ont impulsé ces découvertes seront décrits : spectromètres magnétiques, multi-détecteurs gamma et particules, faisceaux d’ions radioactifs… Les progrès théoriques seront </w:t>
      </w:r>
      <w:r w:rsidR="00727596">
        <w:rPr>
          <w:sz w:val="24"/>
          <w:szCs w:val="24"/>
        </w:rPr>
        <w:t xml:space="preserve">aussi </w:t>
      </w:r>
      <w:r>
        <w:rPr>
          <w:sz w:val="24"/>
          <w:szCs w:val="24"/>
        </w:rPr>
        <w:t xml:space="preserve">soulignés : modèle en couches, </w:t>
      </w:r>
      <w:r w:rsidR="00FF72DC">
        <w:rPr>
          <w:sz w:val="24"/>
          <w:szCs w:val="24"/>
        </w:rPr>
        <w:t>champ moyen</w:t>
      </w:r>
      <w:r>
        <w:rPr>
          <w:sz w:val="24"/>
          <w:szCs w:val="24"/>
        </w:rPr>
        <w:t>, approches ab-</w:t>
      </w:r>
      <w:proofErr w:type="spellStart"/>
      <w:r>
        <w:rPr>
          <w:sz w:val="24"/>
          <w:szCs w:val="24"/>
        </w:rPr>
        <w:t>initio</w:t>
      </w:r>
      <w:proofErr w:type="spellEnd"/>
      <w:r>
        <w:rPr>
          <w:sz w:val="24"/>
          <w:szCs w:val="24"/>
        </w:rPr>
        <w:t xml:space="preserve">. </w:t>
      </w:r>
      <w:bookmarkStart w:id="0" w:name="_GoBack"/>
      <w:bookmarkEnd w:id="0"/>
    </w:p>
    <w:sectPr w:rsidR="00A22C44" w:rsidRPr="002F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05"/>
    <w:rsid w:val="001819AE"/>
    <w:rsid w:val="002F2B05"/>
    <w:rsid w:val="007266F9"/>
    <w:rsid w:val="00727596"/>
    <w:rsid w:val="00960E2B"/>
    <w:rsid w:val="00C66F60"/>
    <w:rsid w:val="00CE0BAB"/>
    <w:rsid w:val="00FE244B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F888"/>
  <w15:chartTrackingRefBased/>
  <w15:docId w15:val="{2555998E-5C6D-45D9-A3DA-1F00102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I.P.N.Orsay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BLUMENFELD</dc:creator>
  <cp:keywords/>
  <dc:description/>
  <cp:lastModifiedBy>Yorick BLUMENFELD</cp:lastModifiedBy>
  <cp:revision>5</cp:revision>
  <dcterms:created xsi:type="dcterms:W3CDTF">2025-09-23T14:15:00Z</dcterms:created>
  <dcterms:modified xsi:type="dcterms:W3CDTF">2025-09-23T15:25:00Z</dcterms:modified>
</cp:coreProperties>
</file>