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4515" w14:textId="680B3E03" w:rsidR="00D462D4" w:rsidRPr="00E63446" w:rsidRDefault="00E63446" w:rsidP="00E63446">
      <w:pPr>
        <w:pStyle w:val="Titre1"/>
      </w:pPr>
      <w:r w:rsidRPr="00E63446">
        <w:t xml:space="preserve">Procès-verbal de la réunion du </w:t>
      </w:r>
      <w:r w:rsidR="00E97390">
        <w:t>bureau</w:t>
      </w:r>
      <w:r w:rsidRPr="00E63446">
        <w:t xml:space="preserve"> de la</w:t>
      </w:r>
      <w:r w:rsidR="009623C4" w:rsidRPr="00E63446">
        <w:t xml:space="preserve"> SFP</w:t>
      </w:r>
      <w:r w:rsidR="00E97390">
        <w:t xml:space="preserve"> du </w:t>
      </w:r>
      <w:r w:rsidR="00752D2E">
        <w:t>8 septembre</w:t>
      </w:r>
      <w:r w:rsidR="00E97390">
        <w:t xml:space="preserve"> 202</w:t>
      </w:r>
      <w:r w:rsidR="00752D2E">
        <w:t>5</w:t>
      </w:r>
    </w:p>
    <w:p w14:paraId="7BFE1F3E" w14:textId="78424530" w:rsidR="00285ACE" w:rsidRPr="00285ACE" w:rsidRDefault="00285ACE" w:rsidP="00285ACE">
      <w:pPr>
        <w:rPr>
          <w:lang w:val="fr-FR"/>
        </w:rPr>
      </w:pPr>
      <w:r>
        <w:rPr>
          <w:lang w:val="fr-FR"/>
        </w:rPr>
        <w:t xml:space="preserve">Le </w:t>
      </w:r>
      <w:r w:rsidR="00E97390">
        <w:rPr>
          <w:lang w:val="fr-FR"/>
        </w:rPr>
        <w:t>bureau</w:t>
      </w:r>
      <w:r>
        <w:rPr>
          <w:lang w:val="fr-FR"/>
        </w:rPr>
        <w:t xml:space="preserve"> de la SFP s’est réuni au siège de l’association le </w:t>
      </w:r>
      <w:r w:rsidR="00E97390">
        <w:rPr>
          <w:lang w:val="fr-FR"/>
        </w:rPr>
        <w:t xml:space="preserve">lundi </w:t>
      </w:r>
      <w:r w:rsidR="00752D2E">
        <w:rPr>
          <w:lang w:val="fr-FR"/>
        </w:rPr>
        <w:t>8 septembre</w:t>
      </w:r>
      <w:r w:rsidR="00E97390">
        <w:rPr>
          <w:lang w:val="fr-FR"/>
        </w:rPr>
        <w:t xml:space="preserve"> 202</w:t>
      </w:r>
      <w:r w:rsidR="00752D2E">
        <w:rPr>
          <w:lang w:val="fr-FR"/>
        </w:rPr>
        <w:t>5</w:t>
      </w:r>
      <w:r>
        <w:rPr>
          <w:lang w:val="fr-FR"/>
        </w:rPr>
        <w:t xml:space="preserve"> </w:t>
      </w:r>
      <w:r w:rsidR="00E97390">
        <w:rPr>
          <w:lang w:val="fr-FR"/>
        </w:rPr>
        <w:t>de</w:t>
      </w:r>
      <w:r>
        <w:rPr>
          <w:lang w:val="fr-FR"/>
        </w:rPr>
        <w:t xml:space="preserve"> 14h</w:t>
      </w:r>
      <w:r w:rsidR="00752D2E">
        <w:rPr>
          <w:lang w:val="fr-FR"/>
        </w:rPr>
        <w:t>25</w:t>
      </w:r>
      <w:r w:rsidR="00E97390">
        <w:rPr>
          <w:lang w:val="fr-FR"/>
        </w:rPr>
        <w:t xml:space="preserve"> à 17h</w:t>
      </w:r>
      <w:r w:rsidR="00752D2E">
        <w:rPr>
          <w:lang w:val="fr-FR"/>
        </w:rPr>
        <w:t>45</w:t>
      </w:r>
      <w:r>
        <w:rPr>
          <w:lang w:val="fr-FR"/>
        </w:rPr>
        <w:t>.</w:t>
      </w:r>
    </w:p>
    <w:p w14:paraId="04888C4B" w14:textId="21653455" w:rsidR="00F134CF" w:rsidRDefault="00E63446" w:rsidP="002A735B">
      <w:pPr>
        <w:pStyle w:val="Prsents"/>
      </w:pPr>
      <w:r>
        <w:t>Présents :</w:t>
      </w:r>
    </w:p>
    <w:p w14:paraId="06681915" w14:textId="14131D57" w:rsidR="00E97390" w:rsidRPr="00752D2E" w:rsidRDefault="009A64C5" w:rsidP="00264C34">
      <w:pPr>
        <w:jc w:val="both"/>
        <w:rPr>
          <w:lang w:val="fr-FR"/>
        </w:rPr>
      </w:pPr>
      <w:r>
        <w:rPr>
          <w:lang w:val="fr-FR"/>
        </w:rPr>
        <w:t xml:space="preserve">Hervé Arribart, </w:t>
      </w:r>
      <w:r w:rsidR="00E97390" w:rsidRPr="00752D2E">
        <w:rPr>
          <w:lang w:val="fr-FR"/>
        </w:rPr>
        <w:t>Moulay-Badr Attaiaa, Alexis Bardeur (chargé de communication</w:t>
      </w:r>
      <w:r>
        <w:rPr>
          <w:lang w:val="fr-FR"/>
        </w:rPr>
        <w:t>)</w:t>
      </w:r>
      <w:r w:rsidR="00E97390" w:rsidRPr="00752D2E">
        <w:rPr>
          <w:lang w:val="fr-FR"/>
        </w:rPr>
        <w:t xml:space="preserve">, Estelle Blanquet, </w:t>
      </w:r>
      <w:r>
        <w:rPr>
          <w:lang w:val="fr-FR"/>
        </w:rPr>
        <w:t xml:space="preserve">Gérard Bonhomme, </w:t>
      </w:r>
      <w:r w:rsidR="00E97390" w:rsidRPr="00752D2E">
        <w:rPr>
          <w:lang w:val="fr-FR"/>
        </w:rPr>
        <w:t xml:space="preserve">Gabriel Chardin, Pierre Chavel (secrétaire de séance), </w:t>
      </w:r>
      <w:r>
        <w:rPr>
          <w:lang w:val="fr-FR"/>
        </w:rPr>
        <w:t xml:space="preserve">Marie-Emmanuelle Couprie, </w:t>
      </w:r>
      <w:r w:rsidR="00E97390" w:rsidRPr="00752D2E">
        <w:rPr>
          <w:lang w:val="fr-FR"/>
        </w:rPr>
        <w:t xml:space="preserve">Elisabeth Giacobino, </w:t>
      </w:r>
      <w:r>
        <w:rPr>
          <w:lang w:val="fr-FR"/>
        </w:rPr>
        <w:t xml:space="preserve">Marc Leonetti, </w:t>
      </w:r>
      <w:r w:rsidR="00E97390" w:rsidRPr="00752D2E">
        <w:rPr>
          <w:lang w:val="fr-FR"/>
        </w:rPr>
        <w:t>Martin L</w:t>
      </w:r>
      <w:r>
        <w:rPr>
          <w:lang w:val="fr-FR"/>
        </w:rPr>
        <w:t>ü</w:t>
      </w:r>
      <w:r w:rsidR="00E97390" w:rsidRPr="00752D2E">
        <w:rPr>
          <w:lang w:val="fr-FR"/>
        </w:rPr>
        <w:t xml:space="preserve">ling, </w:t>
      </w:r>
      <w:r>
        <w:rPr>
          <w:lang w:val="fr-FR"/>
        </w:rPr>
        <w:t xml:space="preserve">Henri Mariette, </w:t>
      </w:r>
      <w:r w:rsidR="00E97390" w:rsidRPr="00752D2E">
        <w:rPr>
          <w:lang w:val="fr-FR"/>
        </w:rPr>
        <w:t>Daniel Rouan, Yves Sacquin</w:t>
      </w:r>
      <w:r>
        <w:rPr>
          <w:lang w:val="fr-FR"/>
        </w:rPr>
        <w:t>, Bénédicte Vilain</w:t>
      </w:r>
      <w:r w:rsidR="00D20346" w:rsidRPr="00752D2E">
        <w:rPr>
          <w:lang w:val="fr-FR"/>
        </w:rPr>
        <w:t>.</w:t>
      </w:r>
    </w:p>
    <w:p w14:paraId="053F74B0" w14:textId="3C594DA6" w:rsidR="00D20346" w:rsidRDefault="00D20346" w:rsidP="00264C34">
      <w:pPr>
        <w:jc w:val="both"/>
        <w:rPr>
          <w:lang w:val="fr-FR"/>
        </w:rPr>
      </w:pPr>
      <w:r>
        <w:rPr>
          <w:lang w:val="fr-FR"/>
        </w:rPr>
        <w:t>Excusé : Guy Wormser</w:t>
      </w:r>
      <w:r w:rsidR="009A64C5">
        <w:rPr>
          <w:lang w:val="fr-FR"/>
        </w:rPr>
        <w:t>.</w:t>
      </w:r>
    </w:p>
    <w:p w14:paraId="551CDB51" w14:textId="1E117C94" w:rsidR="009A64C5" w:rsidRDefault="009A64C5" w:rsidP="002C2144">
      <w:pPr>
        <w:pStyle w:val="Titre2"/>
      </w:pPr>
      <w:r>
        <w:t>Secrétaire de séance :</w:t>
      </w:r>
    </w:p>
    <w:p w14:paraId="2D1AAD70" w14:textId="58F75ECC" w:rsidR="009A64C5" w:rsidRPr="009A64C5" w:rsidRDefault="009A64C5" w:rsidP="009A64C5">
      <w:pPr>
        <w:pStyle w:val="Premiercorpsdetexte"/>
      </w:pPr>
      <w:r>
        <w:t>Pierre Chavel. On poursuivra dans l’ordre alphabétique lors des séances suivantes.</w:t>
      </w:r>
    </w:p>
    <w:p w14:paraId="6408B906" w14:textId="4904B83D" w:rsidR="009623C4" w:rsidRDefault="009623C4" w:rsidP="002C2144">
      <w:pPr>
        <w:pStyle w:val="Titre2"/>
      </w:pPr>
      <w:r w:rsidRPr="003078DF">
        <w:t xml:space="preserve">Adoption </w:t>
      </w:r>
      <w:r w:rsidR="0047074E" w:rsidRPr="003078DF">
        <w:t xml:space="preserve">du </w:t>
      </w:r>
      <w:r w:rsidR="008427BC" w:rsidRPr="003078DF">
        <w:t xml:space="preserve">compte rendu </w:t>
      </w:r>
      <w:r w:rsidRPr="003078DF">
        <w:t xml:space="preserve">du </w:t>
      </w:r>
      <w:r w:rsidR="009A64C5">
        <w:t>7 juillet 2025</w:t>
      </w:r>
    </w:p>
    <w:p w14:paraId="5330A0F1" w14:textId="27EA7F3D" w:rsidR="00774BE2" w:rsidRDefault="009A64C5" w:rsidP="00D84F28">
      <w:pPr>
        <w:pStyle w:val="Premiercorpsdetexte"/>
      </w:pPr>
      <w:r>
        <w:t>C</w:t>
      </w:r>
      <w:r w:rsidR="00774BE2">
        <w:t xml:space="preserve">e compte-rendu est approuvé sous </w:t>
      </w:r>
      <w:r>
        <w:t>la forme jointe à la convocation après une correction de forme</w:t>
      </w:r>
      <w:r w:rsidR="00774BE2">
        <w:t>.</w:t>
      </w:r>
    </w:p>
    <w:p w14:paraId="098FCCAE" w14:textId="09E61217" w:rsidR="00E157F7" w:rsidRDefault="00E157F7" w:rsidP="00774BE2">
      <w:pPr>
        <w:pStyle w:val="Titre2"/>
      </w:pPr>
      <w:r>
        <w:t>Les congrès de la SFP :</w:t>
      </w:r>
    </w:p>
    <w:p w14:paraId="62B3045A" w14:textId="12B77956" w:rsidR="00E157F7" w:rsidRPr="00A542B5" w:rsidRDefault="00E157F7" w:rsidP="00E157F7">
      <w:pPr>
        <w:pStyle w:val="Listepuces"/>
        <w:rPr>
          <w:lang w:val="fr-FR"/>
        </w:rPr>
      </w:pPr>
      <w:r w:rsidRPr="00A542B5">
        <w:rPr>
          <w:lang w:val="fr-FR"/>
        </w:rPr>
        <w:t>Congrès de Troyes : le bureau souhaite que les organisateurs relancent les intervenants pour qu’ils fournissent, s’ils en sont d’accord, la copie de leurs présentations avec autorisation de mise en ligne. Le site de la SFP devrait les héberger. Elisabeth contacte Christophe Couteau.</w:t>
      </w:r>
    </w:p>
    <w:p w14:paraId="2E70F421" w14:textId="28093DC1" w:rsidR="00E157F7" w:rsidRDefault="00E157F7" w:rsidP="00E157F7">
      <w:pPr>
        <w:pStyle w:val="Listepuces"/>
        <w:rPr>
          <w:lang w:val="fr-FR"/>
        </w:rPr>
      </w:pPr>
      <w:r>
        <w:rPr>
          <w:lang w:val="fr-FR"/>
        </w:rPr>
        <w:t>Prochain congrès général : Wilfrid Blanc a proposé la candidature de Nice. Le bureau y est très favorable. Il est invité à contacter Christophe Couteau pour bénéficier de son expérience.</w:t>
      </w:r>
    </w:p>
    <w:p w14:paraId="6C458D98" w14:textId="57417557" w:rsidR="00E157F7" w:rsidRPr="00E157F7" w:rsidRDefault="00E157F7" w:rsidP="00E157F7">
      <w:pPr>
        <w:pStyle w:val="Listepuces"/>
        <w:rPr>
          <w:lang w:val="fr-FR"/>
        </w:rPr>
      </w:pPr>
      <w:r>
        <w:rPr>
          <w:lang w:val="fr-FR"/>
        </w:rPr>
        <w:t>JMC : les prochaines JMC se tiendront à Toulouse.</w:t>
      </w:r>
    </w:p>
    <w:p w14:paraId="1ECE9096" w14:textId="4D23E4A2" w:rsidR="00E157F7" w:rsidRDefault="00E157F7" w:rsidP="00774BE2">
      <w:pPr>
        <w:pStyle w:val="Titre2"/>
      </w:pPr>
      <w:r>
        <w:t>Organisation du prochain séminaire SFP :</w:t>
      </w:r>
    </w:p>
    <w:p w14:paraId="2A69B37F" w14:textId="375ADADB" w:rsidR="00E157F7" w:rsidRDefault="00E157F7" w:rsidP="00E157F7">
      <w:pPr>
        <w:pStyle w:val="Premiercorpsdetexte"/>
      </w:pPr>
      <w:r>
        <w:t>Le Novotel de Massy est disposé à nous offrir les mêmes avantages tarifaires qu’en 2024. A l’issue de ce dernier, une préférence s’est dégagée pour une réunion le vendredi et le samedi. La participation de tous en soirée est particulièrement souhaitée (en clair, les parisiens sont invités à ne pas quitter la séance avant le dîner mais en fin de soirée, ou à dormir sur place). Toutefois, l’agenda de l’hôtel ne laisse pas d’autre option que les 5-6 et 19-20 décembre, ce qui n’est pas compatible avec les agenda de plusieurs membres. Il est décidé</w:t>
      </w:r>
    </w:p>
    <w:p w14:paraId="3754630F" w14:textId="6FD1953D" w:rsidR="00E157F7" w:rsidRDefault="00E157F7" w:rsidP="00E157F7">
      <w:pPr>
        <w:pStyle w:val="Listepuces"/>
        <w:rPr>
          <w:lang w:val="fr-FR"/>
        </w:rPr>
      </w:pPr>
      <w:r>
        <w:rPr>
          <w:lang w:val="fr-FR"/>
        </w:rPr>
        <w:t>D’envisager la réunion au CIEP à Sèvres en plus du Novotel de Massy.</w:t>
      </w:r>
    </w:p>
    <w:p w14:paraId="2E460060" w14:textId="0B5D83B1" w:rsidR="00E157F7" w:rsidRDefault="00E157F7" w:rsidP="00E157F7">
      <w:pPr>
        <w:pStyle w:val="Listepuces"/>
        <w:rPr>
          <w:lang w:val="fr-FR"/>
        </w:rPr>
      </w:pPr>
      <w:r>
        <w:rPr>
          <w:lang w:val="fr-FR"/>
        </w:rPr>
        <w:t>D’explorer toutes les paires de journées hors dimanche du 28 novembre au 3 décembre et du 9 au 15 décembre en commençant par les hôtels puis en consultant tous les participants.</w:t>
      </w:r>
    </w:p>
    <w:p w14:paraId="185045CE" w14:textId="7C8EC481" w:rsidR="0068554C" w:rsidRPr="00E157F7" w:rsidRDefault="0068554C" w:rsidP="0068554C">
      <w:pPr>
        <w:pStyle w:val="Corpsdetexte"/>
        <w:rPr>
          <w:lang w:val="fr-FR"/>
        </w:rPr>
      </w:pPr>
      <w:r>
        <w:rPr>
          <w:lang w:val="fr-FR"/>
        </w:rPr>
        <w:t>L’ordre du jour comportera le compte-rendu du comité de prospective, le compte-rendu des IPhO, la présentation du prochain congrès et des JMC, le bilan de l’Année des sciences et technologies quantiques, les présentations des composantes qui le souhaitent, un exposé de la situation financière sans s’attarder sur le résultat de l’exercice qui ne sera sans doute pas encore validé par le commissaire aux comptes, des séances de concertation entre sections, entre divisions, entre commissions (séparément). Daniel rédigera le premier jet.</w:t>
      </w:r>
    </w:p>
    <w:p w14:paraId="0536B9BC" w14:textId="74C4CDF1" w:rsidR="0068554C" w:rsidRDefault="0068554C" w:rsidP="00774BE2">
      <w:pPr>
        <w:pStyle w:val="Titre2"/>
      </w:pPr>
      <w:r>
        <w:t>Compte-rendu des IPhO (Pierre Chavel)</w:t>
      </w:r>
    </w:p>
    <w:p w14:paraId="6F302454" w14:textId="7F78FF64" w:rsidR="0068554C" w:rsidRPr="0068554C" w:rsidRDefault="0068554C" w:rsidP="0068554C">
      <w:pPr>
        <w:pStyle w:val="Premiercorpsdetexte"/>
      </w:pPr>
      <w:r w:rsidRPr="0068554C">
        <w:t>L</w:t>
      </w:r>
      <w:r>
        <w:t xml:space="preserve">a session </w:t>
      </w:r>
      <w:r w:rsidRPr="0068554C">
        <w:t xml:space="preserve">IPhO </w:t>
      </w:r>
      <w:r>
        <w:t xml:space="preserve">2025 </w:t>
      </w:r>
      <w:r w:rsidRPr="0068554C">
        <w:t>s</w:t>
      </w:r>
      <w:r>
        <w:t>’est</w:t>
      </w:r>
      <w:r w:rsidRPr="0068554C">
        <w:t xml:space="preserve"> tenu</w:t>
      </w:r>
      <w:r>
        <w:t>e</w:t>
      </w:r>
      <w:r w:rsidRPr="0068554C">
        <w:t xml:space="preserve"> comme prévu du 17 au 25 juillet. 86 pays membres ont envoyé une équipe, un pays hôte (participant pour la première fois) s’y est ajouté, ainsi que 4 pays qui n’ont participé que par des observateurs en préparation d’adhésions futures. 408 candidats ont participé aux deux épreuves, ce qui </w:t>
      </w:r>
      <w:r w:rsidRPr="0068554C">
        <w:lastRenderedPageBreak/>
        <w:t>est le maximum atteint pour les IPhO à ce jour. Les retours des participants sont jusqu’à nouvel ordre tous favorables. Cela ne veut pas dire qu’il n’y a pas eu d’incident</w:t>
      </w:r>
      <w:r>
        <w:t>. L</w:t>
      </w:r>
      <w:r w:rsidRPr="0068554C">
        <w:t>es sollicitations de l’équipe des bénévoles et des salariés ont dépassé leur capacité, d’où de</w:t>
      </w:r>
      <w:r>
        <w:t>s carences parfois sérieuses</w:t>
      </w:r>
      <w:r w:rsidRPr="0068554C">
        <w:t xml:space="preserve">. </w:t>
      </w:r>
      <w:r>
        <w:t>Une certaine</w:t>
      </w:r>
      <w:r w:rsidRPr="0068554C">
        <w:t xml:space="preserve"> tension au sein de l’équipe n’a pas été évitée. On déplore aussi des incidents liés à la tension politique, qui normalement ne devrait pas se faire sentir dans le contexte d’une olympiade, mais ils ont été minimisés.</w:t>
      </w:r>
    </w:p>
    <w:p w14:paraId="24EE9537" w14:textId="77777777" w:rsidR="0068554C" w:rsidRPr="0068554C" w:rsidRDefault="0068554C" w:rsidP="0068554C">
      <w:pPr>
        <w:pStyle w:val="Corpsdetexte"/>
        <w:rPr>
          <w:lang w:val="fr-FR"/>
        </w:rPr>
      </w:pPr>
      <w:r w:rsidRPr="0068554C">
        <w:rPr>
          <w:lang w:val="fr-FR"/>
        </w:rPr>
        <w:t>Au bilan, nous avons organisé pendant plus d’une semaine un beau concours qui a concerné 1030 personnes dont un peu plus de 700 étrangers, la France au sein des IPhO a tenu son engagement et son rang. La presse française (écrite, parlée et en ligne) a bien répondu à notre attaché de presse. Un beau site internet, qui sera maintenu pendant des années, est à jour.</w:t>
      </w:r>
    </w:p>
    <w:p w14:paraId="6FDF2BA1" w14:textId="77777777" w:rsidR="0068554C" w:rsidRPr="0068554C" w:rsidRDefault="0068554C" w:rsidP="0068554C">
      <w:pPr>
        <w:pStyle w:val="Corpsdetexte"/>
        <w:rPr>
          <w:lang w:val="fr-FR"/>
        </w:rPr>
      </w:pPr>
      <w:r w:rsidRPr="0068554C">
        <w:rPr>
          <w:lang w:val="fr-FR"/>
        </w:rPr>
        <w:t>De nombreuses tâches sont encore en cours : rapport final bien étoffé, questionnaire de satisfaction, remboursement de frais, établissement d’un bilan des contacts pour transmission au bureau international, comptabilité, remerciements à envoyer à tous les partenaires. Il est trop tôt pour donner un chiffre mais cette affirmation même indique qu’elle sera proche de l’équilibre.</w:t>
      </w:r>
    </w:p>
    <w:p w14:paraId="5F99B8B8" w14:textId="1D916098" w:rsidR="0068554C" w:rsidRPr="0068554C" w:rsidRDefault="0068554C" w:rsidP="0068554C">
      <w:pPr>
        <w:pStyle w:val="Corpsdetexte"/>
        <w:rPr>
          <w:lang w:val="fr-FR"/>
        </w:rPr>
      </w:pPr>
      <w:r w:rsidRPr="0068554C">
        <w:rPr>
          <w:lang w:val="fr-FR"/>
        </w:rPr>
        <w:t>Merci à tous ceux qui ont donné de leur temps et nous ont fait bénéficier de leurs compétences, merci à l’équipe de la SFP, dont l’effectif pendant la manifestation est passé de 3 à 12, des « vacations » (CDD) ont été versées à 56 personnes du comité scientifique et correcteurs (marqueurs).</w:t>
      </w:r>
      <w:r>
        <w:rPr>
          <w:lang w:val="fr-FR"/>
        </w:rPr>
        <w:t xml:space="preserve"> Le bureau félicite les organisateurs.</w:t>
      </w:r>
    </w:p>
    <w:p w14:paraId="27506727" w14:textId="0FCFECC3" w:rsidR="0068554C" w:rsidRPr="0068554C" w:rsidRDefault="0068554C" w:rsidP="0068554C">
      <w:pPr>
        <w:pStyle w:val="Corpsdetexte"/>
        <w:rPr>
          <w:lang w:val="fr-FR"/>
        </w:rPr>
      </w:pPr>
      <w:r>
        <w:rPr>
          <w:lang w:val="fr-FR"/>
        </w:rPr>
        <w:t>Recommandation :a</w:t>
      </w:r>
      <w:r w:rsidRPr="0068554C">
        <w:rPr>
          <w:lang w:val="fr-FR"/>
        </w:rPr>
        <w:t>llez « surfer » sur wwww.ipho2025.fr</w:t>
      </w:r>
    </w:p>
    <w:p w14:paraId="4B216FD5" w14:textId="7CBF2E88" w:rsidR="00D01D1D" w:rsidRDefault="00D01D1D" w:rsidP="00774BE2">
      <w:pPr>
        <w:pStyle w:val="Titre2"/>
      </w:pPr>
      <w:r>
        <w:t>Reflets de la physique (Hervé Arribart)</w:t>
      </w:r>
    </w:p>
    <w:p w14:paraId="02690DEC" w14:textId="78D65D3B" w:rsidR="00D01D1D" w:rsidRPr="00D01D1D" w:rsidRDefault="00D01D1D" w:rsidP="00D01D1D">
      <w:pPr>
        <w:pStyle w:val="Premiercorpsdetexte"/>
      </w:pPr>
      <w:r>
        <w:t>L</w:t>
      </w:r>
      <w:r w:rsidRPr="00D01D1D">
        <w:t>e prochain numéro sera à nouveau assez étoffé</w:t>
      </w:r>
      <w:r>
        <w:t>. Plusieurs articles prolongeront le thème du quantique</w:t>
      </w:r>
      <w:r w:rsidRPr="00D01D1D">
        <w:t>,</w:t>
      </w:r>
      <w:r>
        <w:t xml:space="preserve"> d’autres</w:t>
      </w:r>
      <w:r w:rsidRPr="00D01D1D">
        <w:t xml:space="preserve"> </w:t>
      </w:r>
      <w:r>
        <w:t>traiteront</w:t>
      </w:r>
      <w:r w:rsidRPr="00D01D1D">
        <w:t xml:space="preserve"> des résultats du JWST</w:t>
      </w:r>
      <w:r>
        <w:t xml:space="preserve"> et</w:t>
      </w:r>
      <w:r w:rsidRPr="00D01D1D">
        <w:t xml:space="preserve"> d’astrophysique expérimentale. Une rubrique sur l’impact environnemental de la recherche en physique s’ouvre et cherche à ouvrir un débat</w:t>
      </w:r>
      <w:r>
        <w:t>,</w:t>
      </w:r>
      <w:r w:rsidRPr="00D01D1D">
        <w:t xml:space="preserve"> contradictoire s</w:t>
      </w:r>
      <w:r>
        <w:t>’il y a lieu</w:t>
      </w:r>
      <w:r w:rsidRPr="00D01D1D">
        <w:t xml:space="preserve">. Deux articles </w:t>
      </w:r>
      <w:r>
        <w:t>se pencheront sur la démarche</w:t>
      </w:r>
      <w:r w:rsidRPr="00D01D1D">
        <w:t xml:space="preserve"> « stand up for science »</w:t>
      </w:r>
      <w:r>
        <w:t xml:space="preserve">, </w:t>
      </w:r>
      <w:r w:rsidRPr="00D01D1D">
        <w:t xml:space="preserve">sans prise de position </w:t>
      </w:r>
      <w:r w:rsidR="007A41E9">
        <w:t>formelle</w:t>
      </w:r>
      <w:r>
        <w:t xml:space="preserve"> </w:t>
      </w:r>
      <w:r w:rsidRPr="00D01D1D">
        <w:t xml:space="preserve">de la SFP mais avec </w:t>
      </w:r>
      <w:r>
        <w:t xml:space="preserve">une </w:t>
      </w:r>
      <w:r w:rsidRPr="00D01D1D">
        <w:t>introduction par Michèle Leduc</w:t>
      </w:r>
      <w:r>
        <w:t xml:space="preserve"> ; par ailleurs, </w:t>
      </w:r>
      <w:r w:rsidRPr="00D01D1D">
        <w:t xml:space="preserve">l’éditorial de notre présidente en parlera. </w:t>
      </w:r>
      <w:r w:rsidR="00F52522" w:rsidRPr="00F52522">
        <w:t>Les trente ans des Journées Jeunes Chercheurs de la division Champs et particules, célébrés en 2022, seront évoqués.</w:t>
      </w:r>
      <w:r w:rsidRPr="00D01D1D">
        <w:t>.</w:t>
      </w:r>
    </w:p>
    <w:p w14:paraId="1347D980" w14:textId="77777777" w:rsidR="00D01D1D" w:rsidRPr="00D01D1D" w:rsidRDefault="00D01D1D" w:rsidP="00D01D1D">
      <w:pPr>
        <w:pStyle w:val="Corpsdetexte"/>
        <w:rPr>
          <w:lang w:val="fr-FR"/>
        </w:rPr>
      </w:pPr>
      <w:r w:rsidRPr="00D01D1D">
        <w:rPr>
          <w:lang w:val="fr-FR"/>
        </w:rPr>
        <w:t>Hervé espère revenir à quatre numéros par an.</w:t>
      </w:r>
    </w:p>
    <w:p w14:paraId="466FB0E9" w14:textId="187AA591" w:rsidR="00D01D1D" w:rsidRPr="00D01D1D" w:rsidRDefault="00D01D1D" w:rsidP="00D01D1D">
      <w:pPr>
        <w:pStyle w:val="Corpsdetexte"/>
        <w:rPr>
          <w:lang w:val="fr-FR"/>
        </w:rPr>
      </w:pPr>
      <w:r w:rsidRPr="00D01D1D">
        <w:rPr>
          <w:lang w:val="fr-FR"/>
        </w:rPr>
        <w:t xml:space="preserve">Numéro spécial sur Fresnel en 2027 : un dossier sera constitué. </w:t>
      </w:r>
      <w:r>
        <w:rPr>
          <w:lang w:val="fr-FR"/>
        </w:rPr>
        <w:t xml:space="preserve">Plusieurs auteurs de qualité sont déjà identifiés. </w:t>
      </w:r>
      <w:r w:rsidRPr="00D01D1D">
        <w:rPr>
          <w:lang w:val="fr-FR"/>
        </w:rPr>
        <w:t xml:space="preserve">Estelle </w:t>
      </w:r>
      <w:r>
        <w:rPr>
          <w:lang w:val="fr-FR"/>
        </w:rPr>
        <w:t xml:space="preserve">souhaiterait y </w:t>
      </w:r>
      <w:r w:rsidRPr="00D01D1D">
        <w:rPr>
          <w:lang w:val="fr-FR"/>
        </w:rPr>
        <w:t>ajouter une « uchronie » par appel à proposition.</w:t>
      </w:r>
    </w:p>
    <w:p w14:paraId="465DAF5A" w14:textId="7B19929D" w:rsidR="002A33FB" w:rsidRDefault="002A33FB" w:rsidP="00774BE2">
      <w:pPr>
        <w:pStyle w:val="Titre2"/>
      </w:pPr>
      <w:r>
        <w:t>Réseau jeunes (Moulay-Badr Attaïaa)</w:t>
      </w:r>
    </w:p>
    <w:p w14:paraId="2F77C59E" w14:textId="225A5A47" w:rsidR="007A41E9" w:rsidRPr="007A41E9" w:rsidRDefault="007A41E9" w:rsidP="007A41E9">
      <w:pPr>
        <w:pStyle w:val="Premiercorpsdetexte"/>
      </w:pPr>
      <w:r w:rsidRPr="007A41E9">
        <w:t xml:space="preserve">Le réseau jeunes est en pleine restructuration. Avec Alexis, nous allons profiter de l'organisation des IPhO </w:t>
      </w:r>
      <w:r>
        <w:t>pour</w:t>
      </w:r>
      <w:r w:rsidRPr="007A41E9">
        <w:t xml:space="preserve"> recruter de nouveaux adhérents (parmi les markers et certains bénévoles). La mise en place des Young Minds au sein de l'EPS sera déterminée par la volonté d'une poignée de membres. Grâce à Gabriel, les conditions pour mettre en place ce dispositif sont plus claires et nous commencerons certainement par Paris. Certains activités du réseau jeunes telles que les RJP pourraient s'inscrire directement dans ce dispositif.</w:t>
      </w:r>
    </w:p>
    <w:p w14:paraId="20E514CB" w14:textId="77777777" w:rsidR="007A41E9" w:rsidRPr="007A41E9" w:rsidRDefault="007A41E9" w:rsidP="007A41E9">
      <w:pPr>
        <w:pStyle w:val="Corpsdetexte"/>
        <w:rPr>
          <w:lang w:val="fr-FR"/>
        </w:rPr>
      </w:pPr>
      <w:r w:rsidRPr="007A41E9">
        <w:rPr>
          <w:lang w:val="fr-FR"/>
        </w:rPr>
        <w:t>Alexis a reçu une demande pour la participation au concours Plancks. Le réseau jeunes n'a pas réitéré cette expérience depuis 2023, en raison d'un manque de participants et d'organisateurs. Si ces deux conditions sont réunies, nous pourrions inscrire la préparation et la participation à ce concours dans le cadre des Young Minds.</w:t>
      </w:r>
    </w:p>
    <w:p w14:paraId="5556F086" w14:textId="77777777" w:rsidR="007A41E9" w:rsidRPr="007A41E9" w:rsidRDefault="007A41E9" w:rsidP="007A41E9">
      <w:pPr>
        <w:pStyle w:val="Corpsdetexte"/>
        <w:rPr>
          <w:lang w:val="fr-FR"/>
        </w:rPr>
      </w:pPr>
      <w:r w:rsidRPr="007A41E9">
        <w:rPr>
          <w:lang w:val="fr-FR"/>
        </w:rPr>
        <w:t>Concernant les nouvelles vidéos, je ne me souviens plus de ce qui a été dit. Désolé.</w:t>
      </w:r>
    </w:p>
    <w:p w14:paraId="40BF87D7" w14:textId="110E6763" w:rsidR="002A33FB" w:rsidRDefault="002A33FB" w:rsidP="00774BE2">
      <w:pPr>
        <w:pStyle w:val="Titre2"/>
      </w:pPr>
      <w:r>
        <w:t>Prix de la SFP (Henri Mariette)</w:t>
      </w:r>
    </w:p>
    <w:p w14:paraId="44280405" w14:textId="77777777" w:rsidR="00A542B5" w:rsidRDefault="00A542B5" w:rsidP="00A542B5">
      <w:pPr>
        <w:pStyle w:val="Corpsdetexte"/>
        <w:rPr>
          <w:lang w:val="fr-FR"/>
        </w:rPr>
      </w:pPr>
      <w:r w:rsidRPr="00A542B5">
        <w:rPr>
          <w:lang w:val="fr-FR"/>
        </w:rPr>
        <w:t>La situation pour les prix, qu’il s’agisse des remises de prix de l’an dernier, ou des attributions en cours pour cette année est présentée par Henri (voir document joint).</w:t>
      </w:r>
    </w:p>
    <w:p w14:paraId="531FF77D" w14:textId="66B71015" w:rsidR="00C67DA5" w:rsidRDefault="00C67DA5" w:rsidP="00C67DA5">
      <w:pPr>
        <w:pStyle w:val="Titre2"/>
      </w:pPr>
      <w:r>
        <w:lastRenderedPageBreak/>
        <w:t>Un prix SFP pour lycéens ?</w:t>
      </w:r>
    </w:p>
    <w:p w14:paraId="63B41342" w14:textId="4D7E4C71" w:rsidR="00C67DA5" w:rsidRPr="007A41E9" w:rsidRDefault="00C67DA5" w:rsidP="00C67DA5">
      <w:pPr>
        <w:pStyle w:val="Corpsdetexte"/>
        <w:rPr>
          <w:lang w:val="fr-FR"/>
        </w:rPr>
      </w:pPr>
      <w:r w:rsidRPr="007A41E9">
        <w:rPr>
          <w:lang w:val="fr-FR"/>
        </w:rPr>
        <w:t xml:space="preserve">La question d'un prix des lycées a été proposée par </w:t>
      </w:r>
      <w:r>
        <w:rPr>
          <w:lang w:val="fr-FR"/>
        </w:rPr>
        <w:t xml:space="preserve">Martin Lenz </w:t>
      </w:r>
      <w:r w:rsidRPr="007A41E9">
        <w:rPr>
          <w:lang w:val="fr-FR"/>
        </w:rPr>
        <w:t>avec des modalités proches de ce qui est fait par la DPG</w:t>
      </w:r>
      <w:r>
        <w:rPr>
          <w:lang w:val="fr-FR"/>
        </w:rPr>
        <w:t>.</w:t>
      </w:r>
      <w:r w:rsidRPr="007A41E9">
        <w:rPr>
          <w:lang w:val="fr-FR"/>
        </w:rPr>
        <w:t xml:space="preserve"> </w:t>
      </w:r>
      <w:r>
        <w:rPr>
          <w:lang w:val="fr-FR"/>
        </w:rPr>
        <w:t xml:space="preserve">Estelle rappelle la procédure : </w:t>
      </w:r>
      <w:r w:rsidRPr="007A41E9">
        <w:rPr>
          <w:lang w:val="fr-FR"/>
        </w:rPr>
        <w:t>les enseignants de chaque lycée établissent une liste de 10 élèves qui sont transmis par les chefs d'établissement à la SFP, qui décerne ledit prix, sans droit de regards. Le bureau n'est pas favorable à l'utilisation du terme "prix" qui dévaloriserait les vrais prix décernés par la SFP</w:t>
      </w:r>
      <w:r>
        <w:rPr>
          <w:lang w:val="fr-FR"/>
        </w:rPr>
        <w:t>. La question de promouvoir la SFP auprès de lycéens recommandés par leur professeur est bien entendu recevable et mérite d’être examinée, mais pas en tant que prix de la SFP</w:t>
      </w:r>
      <w:r w:rsidRPr="007A41E9">
        <w:rPr>
          <w:lang w:val="fr-FR"/>
        </w:rPr>
        <w:t>.</w:t>
      </w:r>
    </w:p>
    <w:p w14:paraId="2032A77C" w14:textId="1DC8F083" w:rsidR="002A33FB" w:rsidRDefault="002A33FB" w:rsidP="00774BE2">
      <w:pPr>
        <w:pStyle w:val="Titre2"/>
      </w:pPr>
      <w:r>
        <w:t>Communication :</w:t>
      </w:r>
    </w:p>
    <w:p w14:paraId="31DC7420" w14:textId="5C29A6A1" w:rsidR="002A33FB" w:rsidRDefault="002A33FB" w:rsidP="002A33FB">
      <w:pPr>
        <w:pStyle w:val="Premiercorpsdetexte"/>
      </w:pPr>
      <w:r>
        <w:t>Alexis Bardeur reprend dès aujourd’hui l’adresse communication @sfphysique.fr</w:t>
      </w:r>
    </w:p>
    <w:p w14:paraId="6AA65308" w14:textId="4636E3A3" w:rsidR="002A33FB" w:rsidRDefault="002A33FB" w:rsidP="002A33FB">
      <w:pPr>
        <w:pStyle w:val="Corpsdetexte"/>
        <w:rPr>
          <w:lang w:val="fr-FR"/>
        </w:rPr>
      </w:pPr>
      <w:r>
        <w:rPr>
          <w:lang w:val="fr-FR"/>
        </w:rPr>
        <w:t>Le nouveau site web est apprécié pour son esthétique et sa clarté.</w:t>
      </w:r>
    </w:p>
    <w:p w14:paraId="03DB9060" w14:textId="18CBD758" w:rsidR="002A33FB" w:rsidRDefault="002A33FB" w:rsidP="002A33FB">
      <w:pPr>
        <w:pStyle w:val="Corpsdetexte"/>
        <w:rPr>
          <w:lang w:val="fr-FR"/>
        </w:rPr>
      </w:pPr>
      <w:r>
        <w:rPr>
          <w:lang w:val="fr-FR"/>
        </w:rPr>
        <w:t>Il faut faire remonter à Alexis toute information à publier et toute demande de mise à jour.</w:t>
      </w:r>
    </w:p>
    <w:p w14:paraId="2E64FA64" w14:textId="6DF2EFBB" w:rsidR="002A33FB" w:rsidRDefault="002A33FB" w:rsidP="002A33FB">
      <w:pPr>
        <w:pStyle w:val="Corpsdetexte"/>
        <w:rPr>
          <w:lang w:val="fr-FR"/>
        </w:rPr>
      </w:pPr>
      <w:r>
        <w:rPr>
          <w:lang w:val="fr-FR"/>
        </w:rPr>
        <w:t>Pour le calendrier, ne pourrait-on classer les éléments par date de fin et non pas de début ?</w:t>
      </w:r>
    </w:p>
    <w:p w14:paraId="0DF9F1E1" w14:textId="22E70D24" w:rsidR="002A33FB" w:rsidRPr="002A33FB" w:rsidRDefault="002A33FB" w:rsidP="002A33FB">
      <w:pPr>
        <w:pStyle w:val="Corpsdetexte"/>
        <w:rPr>
          <w:lang w:val="fr-FR"/>
        </w:rPr>
      </w:pPr>
      <w:r>
        <w:rPr>
          <w:lang w:val="fr-FR"/>
        </w:rPr>
        <w:t>Les cotisations transitent désormais par l’outil Asso</w:t>
      </w:r>
      <w:r w:rsidR="00993384">
        <w:rPr>
          <w:lang w:val="fr-FR"/>
        </w:rPr>
        <w:t>C</w:t>
      </w:r>
      <w:r>
        <w:rPr>
          <w:lang w:val="fr-FR"/>
        </w:rPr>
        <w:t>onnect</w:t>
      </w:r>
      <w:r w:rsidR="007A41E9">
        <w:rPr>
          <w:lang w:val="fr-FR"/>
        </w:rPr>
        <w:t xml:space="preserve"> et leur traitement ne se fait pas directement sur le fichier des membres</w:t>
      </w:r>
      <w:r>
        <w:rPr>
          <w:lang w:val="fr-FR"/>
        </w:rPr>
        <w:t xml:space="preserve">. La transition </w:t>
      </w:r>
      <w:r w:rsidR="007A41E9">
        <w:rPr>
          <w:lang w:val="fr-FR"/>
        </w:rPr>
        <w:t>du</w:t>
      </w:r>
      <w:r>
        <w:rPr>
          <w:lang w:val="fr-FR"/>
        </w:rPr>
        <w:t xml:space="preserve"> fichier des membres </w:t>
      </w:r>
      <w:r w:rsidR="007A41E9">
        <w:rPr>
          <w:lang w:val="fr-FR"/>
        </w:rPr>
        <w:t>depuis l’ancien site hébergeur n’est pas achevée</w:t>
      </w:r>
      <w:r>
        <w:rPr>
          <w:lang w:val="fr-FR"/>
        </w:rPr>
        <w:t>.</w:t>
      </w:r>
    </w:p>
    <w:p w14:paraId="3029CD9F" w14:textId="39056CFB" w:rsidR="00774BE2" w:rsidRDefault="00D20346" w:rsidP="00774BE2">
      <w:pPr>
        <w:pStyle w:val="Titre2"/>
      </w:pPr>
      <w:r>
        <w:t>Informations diverses</w:t>
      </w:r>
      <w:r w:rsidR="00774BE2">
        <w:t> :</w:t>
      </w:r>
    </w:p>
    <w:p w14:paraId="3EAB3982" w14:textId="0557DCF3" w:rsidR="002A33FB" w:rsidRPr="002A33FB" w:rsidRDefault="002A33FB" w:rsidP="002A33FB">
      <w:pPr>
        <w:pStyle w:val="Listepuces"/>
        <w:rPr>
          <w:lang w:val="fr-FR"/>
        </w:rPr>
      </w:pPr>
      <w:r w:rsidRPr="002A33FB">
        <w:rPr>
          <w:lang w:val="fr-FR"/>
        </w:rPr>
        <w:t>Choix d'un nouveau VP pour la SFP. Des noms sont proposés.</w:t>
      </w:r>
    </w:p>
    <w:p w14:paraId="49C9FCE1" w14:textId="146A4514" w:rsidR="002A33FB" w:rsidRPr="002A33FB" w:rsidRDefault="002A33FB" w:rsidP="002A33FB">
      <w:pPr>
        <w:pStyle w:val="Listepuces"/>
        <w:rPr>
          <w:lang w:val="fr-FR"/>
        </w:rPr>
      </w:pPr>
      <w:r w:rsidRPr="002A33FB">
        <w:rPr>
          <w:lang w:val="fr-FR"/>
        </w:rPr>
        <w:t xml:space="preserve">Nouveau bureau de la division Physique Nucléaire : la liste des noms a été reçue. Le bureau s’en réjouit, Elisabeth </w:t>
      </w:r>
      <w:r w:rsidR="00FD73E6">
        <w:rPr>
          <w:lang w:val="fr-FR"/>
        </w:rPr>
        <w:t>écrira au nouveau président</w:t>
      </w:r>
      <w:r w:rsidRPr="002A33FB">
        <w:rPr>
          <w:lang w:val="fr-FR"/>
        </w:rPr>
        <w:t>.</w:t>
      </w:r>
    </w:p>
    <w:p w14:paraId="64F7169B" w14:textId="039FF1EE" w:rsidR="002A33FB" w:rsidRPr="002A33FB" w:rsidRDefault="002A33FB" w:rsidP="002A33FB">
      <w:pPr>
        <w:pStyle w:val="Listepuces"/>
        <w:rPr>
          <w:lang w:val="fr-FR"/>
        </w:rPr>
      </w:pPr>
      <w:r w:rsidRPr="002A33FB">
        <w:rPr>
          <w:lang w:val="fr-FR"/>
        </w:rPr>
        <w:t xml:space="preserve">Situation du Palais de la découverte : on attend toujours l’évolution du gouvernement, en attendant </w:t>
      </w:r>
      <w:r w:rsidR="00FD73E6">
        <w:rPr>
          <w:lang w:val="fr-FR"/>
        </w:rPr>
        <w:t xml:space="preserve">tous </w:t>
      </w:r>
      <w:r w:rsidRPr="002A33FB">
        <w:rPr>
          <w:lang w:val="fr-FR"/>
        </w:rPr>
        <w:t>les événements prévus</w:t>
      </w:r>
      <w:r w:rsidR="00FD73E6">
        <w:rPr>
          <w:lang w:val="fr-FR"/>
        </w:rPr>
        <w:t xml:space="preserve"> au Palais</w:t>
      </w:r>
      <w:r w:rsidRPr="002A33FB">
        <w:rPr>
          <w:lang w:val="fr-FR"/>
        </w:rPr>
        <w:t xml:space="preserve"> sont reportés, puis annulés. </w:t>
      </w:r>
      <w:r w:rsidR="00FD73E6">
        <w:rPr>
          <w:lang w:val="fr-FR"/>
        </w:rPr>
        <w:t>En pis-aller, l</w:t>
      </w:r>
      <w:r w:rsidRPr="002A33FB">
        <w:rPr>
          <w:lang w:val="fr-FR"/>
        </w:rPr>
        <w:t>es événements pourraient être repris dans d’autres lieux sur une période plus courte</w:t>
      </w:r>
      <w:r w:rsidR="00FD73E6">
        <w:rPr>
          <w:lang w:val="fr-FR"/>
        </w:rPr>
        <w:t xml:space="preserve"> mais la défense du Palais comme lieu emblématique et irremplaçable de la science est à poursuivre</w:t>
      </w:r>
      <w:r w:rsidRPr="002A33FB">
        <w:rPr>
          <w:lang w:val="fr-FR"/>
        </w:rPr>
        <w:t>.</w:t>
      </w:r>
    </w:p>
    <w:p w14:paraId="762B3476" w14:textId="435D223C" w:rsidR="002A33FB" w:rsidRPr="002A33FB" w:rsidRDefault="002A33FB" w:rsidP="002A33FB">
      <w:pPr>
        <w:pStyle w:val="Listepuces"/>
        <w:rPr>
          <w:lang w:val="fr-FR"/>
        </w:rPr>
      </w:pPr>
      <w:r w:rsidRPr="002A33FB">
        <w:rPr>
          <w:lang w:val="fr-FR"/>
        </w:rPr>
        <w:t xml:space="preserve">Le point sur la réforme de l'enseignement (Estelle) : les maquettes annoncées pour la licences et le master ont été publiées, </w:t>
      </w:r>
      <w:r w:rsidR="00993384">
        <w:rPr>
          <w:lang w:val="fr-FR"/>
        </w:rPr>
        <w:t xml:space="preserve">mais à ce jour </w:t>
      </w:r>
      <w:r w:rsidRPr="002A33FB">
        <w:rPr>
          <w:lang w:val="fr-FR"/>
        </w:rPr>
        <w:t xml:space="preserve">on ne sait </w:t>
      </w:r>
      <w:r w:rsidR="00993384">
        <w:rPr>
          <w:lang w:val="fr-FR"/>
        </w:rPr>
        <w:t xml:space="preserve">toujours </w:t>
      </w:r>
      <w:r w:rsidRPr="002A33FB">
        <w:rPr>
          <w:lang w:val="fr-FR"/>
        </w:rPr>
        <w:t>pas où sera préparé le CAPES.</w:t>
      </w:r>
    </w:p>
    <w:p w14:paraId="7288923E" w14:textId="19D1D771" w:rsidR="002A33FB" w:rsidRPr="002A33FB" w:rsidRDefault="002A33FB" w:rsidP="002A33FB">
      <w:pPr>
        <w:pStyle w:val="Listepuces"/>
        <w:rPr>
          <w:lang w:val="fr-FR"/>
        </w:rPr>
      </w:pPr>
      <w:r w:rsidRPr="002A33FB">
        <w:rPr>
          <w:lang w:val="fr-FR"/>
        </w:rPr>
        <w:t xml:space="preserve">Plaquette des métiers : production et diffusion. Daniel Hennequin </w:t>
      </w:r>
      <w:r w:rsidR="00993384">
        <w:rPr>
          <w:lang w:val="fr-FR"/>
        </w:rPr>
        <w:t xml:space="preserve">prépare un petit site dédié et </w:t>
      </w:r>
      <w:r w:rsidRPr="002A33FB">
        <w:rPr>
          <w:lang w:val="fr-FR"/>
        </w:rPr>
        <w:t>fait faire un premier tirage</w:t>
      </w:r>
      <w:r w:rsidR="00993384">
        <w:rPr>
          <w:lang w:val="fr-FR"/>
        </w:rPr>
        <w:t xml:space="preserve"> de 5000 exemplaires (le précédent tirage, il y a vingt ans, en comportait 100 000)</w:t>
      </w:r>
      <w:r w:rsidRPr="002A33FB">
        <w:rPr>
          <w:lang w:val="fr-FR"/>
        </w:rPr>
        <w:t>. Une nouvelle réunion des sociétés participantes est nécessaire</w:t>
      </w:r>
      <w:r w:rsidR="00993384">
        <w:rPr>
          <w:lang w:val="fr-FR"/>
        </w:rPr>
        <w:t xml:space="preserve"> pour partager les coûts</w:t>
      </w:r>
      <w:r w:rsidRPr="002A33FB">
        <w:rPr>
          <w:lang w:val="fr-FR"/>
        </w:rPr>
        <w:t xml:space="preserve">, </w:t>
      </w:r>
      <w:r w:rsidR="00993384">
        <w:rPr>
          <w:lang w:val="fr-FR"/>
        </w:rPr>
        <w:t>sous forme d’une visioconférence à laquelle participeraient au moins celles présentes à la précédente réunion. Pierre préparera cette réunion. Bien que la version .pdf puisse rendre des service et permettre des économies de tirage, le bureau considère qu’il faut au moins veiller à envoyer un exemplaire à tous les professeurs de physique des lycée (26 000), en passant par l’inspection générale.</w:t>
      </w:r>
      <w:r w:rsidRPr="002A33FB">
        <w:rPr>
          <w:lang w:val="fr-FR"/>
        </w:rPr>
        <w:t xml:space="preserve"> L’UdPPC pourrait </w:t>
      </w:r>
      <w:r w:rsidR="00993384">
        <w:rPr>
          <w:lang w:val="fr-FR"/>
        </w:rPr>
        <w:t xml:space="preserve">être sollicitée pour </w:t>
      </w:r>
      <w:r w:rsidRPr="002A33FB">
        <w:rPr>
          <w:lang w:val="fr-FR"/>
        </w:rPr>
        <w:t xml:space="preserve">nous laisser la présenter </w:t>
      </w:r>
      <w:r w:rsidR="00993384">
        <w:rPr>
          <w:lang w:val="fr-FR"/>
        </w:rPr>
        <w:t>à son</w:t>
      </w:r>
      <w:r w:rsidRPr="002A33FB">
        <w:rPr>
          <w:lang w:val="fr-FR"/>
        </w:rPr>
        <w:t xml:space="preserve"> congrès.</w:t>
      </w:r>
    </w:p>
    <w:p w14:paraId="7C5F4CA1" w14:textId="72A0E651" w:rsidR="002A33FB" w:rsidRPr="002A33FB" w:rsidRDefault="002A33FB" w:rsidP="002A33FB">
      <w:pPr>
        <w:pStyle w:val="Listepuces"/>
        <w:rPr>
          <w:lang w:val="fr-FR"/>
        </w:rPr>
      </w:pPr>
      <w:r w:rsidRPr="002A33FB">
        <w:rPr>
          <w:lang w:val="fr-FR"/>
        </w:rPr>
        <w:t>La nuit du Quantique 31 mars 2026</w:t>
      </w:r>
      <w:r w:rsidR="00B82B6A">
        <w:rPr>
          <w:lang w:val="fr-FR"/>
        </w:rPr>
        <w:t xml:space="preserve">. </w:t>
      </w:r>
      <w:r w:rsidRPr="002A33FB">
        <w:rPr>
          <w:lang w:val="fr-FR"/>
        </w:rPr>
        <w:t>La SFP doit concevoir l’affiche pour début octobre. Le centre national de la manifestation sera Dijon</w:t>
      </w:r>
      <w:r w:rsidR="00B82B6A">
        <w:rPr>
          <w:lang w:val="fr-FR"/>
        </w:rPr>
        <w:t>, les autres lieux d’accueil restent à identifier</w:t>
      </w:r>
      <w:r w:rsidRPr="002A33FB">
        <w:rPr>
          <w:lang w:val="fr-FR"/>
        </w:rPr>
        <w:t>.</w:t>
      </w:r>
    </w:p>
    <w:p w14:paraId="6F0BC348" w14:textId="04257834" w:rsidR="002A33FB" w:rsidRPr="002A33FB" w:rsidRDefault="002A33FB" w:rsidP="002A33FB">
      <w:pPr>
        <w:pStyle w:val="Listepuces"/>
        <w:rPr>
          <w:lang w:val="fr-FR"/>
        </w:rPr>
      </w:pPr>
      <w:r w:rsidRPr="002A33FB">
        <w:rPr>
          <w:lang w:val="fr-FR"/>
        </w:rPr>
        <w:t xml:space="preserve">Activités de l'EPS. </w:t>
      </w:r>
      <w:r w:rsidR="00B82B6A">
        <w:rPr>
          <w:lang w:val="fr-FR"/>
        </w:rPr>
        <w:t>Après un lancement dans la douleur, l</w:t>
      </w:r>
      <w:r w:rsidRPr="002A33FB">
        <w:rPr>
          <w:lang w:val="fr-FR"/>
        </w:rPr>
        <w:t xml:space="preserve">e projet de « position paper » sur l’énergie pourrait finalement aboutir ; il sera envoyé aux sociétés membres. </w:t>
      </w:r>
      <w:r w:rsidR="00B82B6A">
        <w:rPr>
          <w:lang w:val="fr-FR"/>
        </w:rPr>
        <w:t>La SFP devrait s’efforcer de</w:t>
      </w:r>
      <w:r w:rsidRPr="002A33FB">
        <w:rPr>
          <w:lang w:val="fr-FR"/>
        </w:rPr>
        <w:t xml:space="preserve"> mettre en valeur la version anglaise de </w:t>
      </w:r>
      <w:r w:rsidR="00B82B6A">
        <w:rPr>
          <w:lang w:val="fr-FR"/>
        </w:rPr>
        <w:t>sa</w:t>
      </w:r>
      <w:r w:rsidRPr="002A33FB">
        <w:rPr>
          <w:lang w:val="fr-FR"/>
        </w:rPr>
        <w:t xml:space="preserve"> brochure (« Reflets »</w:t>
      </w:r>
      <w:r w:rsidR="00B82B6A">
        <w:rPr>
          <w:lang w:val="fr-FR"/>
        </w:rPr>
        <w:t xml:space="preserve"> de 2023</w:t>
      </w:r>
      <w:r w:rsidRPr="002A33FB">
        <w:rPr>
          <w:lang w:val="fr-FR"/>
        </w:rPr>
        <w:t xml:space="preserve"> traduit en anglais)</w:t>
      </w:r>
      <w:r w:rsidR="00B82B6A">
        <w:rPr>
          <w:lang w:val="fr-FR"/>
        </w:rPr>
        <w:t>, qui est sans équivalent dans les autres pays</w:t>
      </w:r>
      <w:r w:rsidRPr="002A33FB">
        <w:rPr>
          <w:lang w:val="fr-FR"/>
        </w:rPr>
        <w:t>. Il faudrait aussi la diffuser par l’intermédiaire du Collège des sociétés savantes</w:t>
      </w:r>
      <w:r w:rsidR="00B82B6A">
        <w:rPr>
          <w:lang w:val="fr-FR"/>
        </w:rPr>
        <w:t>.</w:t>
      </w:r>
    </w:p>
    <w:p w14:paraId="314F98AB" w14:textId="26136CCC" w:rsidR="002A33FB" w:rsidRPr="002A33FB" w:rsidRDefault="00B82B6A" w:rsidP="002A33FB">
      <w:pPr>
        <w:pStyle w:val="Listepuces"/>
        <w:rPr>
          <w:lang w:val="fr-FR"/>
        </w:rPr>
      </w:pPr>
      <w:r>
        <w:rPr>
          <w:lang w:val="fr-FR"/>
        </w:rPr>
        <w:t>Il est urgent de répondre à</w:t>
      </w:r>
      <w:r w:rsidR="002A33FB" w:rsidRPr="002A33FB">
        <w:rPr>
          <w:lang w:val="fr-FR"/>
        </w:rPr>
        <w:t xml:space="preserve"> la demande de la DPG au sujet de l’association de la </w:t>
      </w:r>
      <w:r>
        <w:rPr>
          <w:lang w:val="fr-FR"/>
        </w:rPr>
        <w:t>France à son congrès du printemps 2026 sur le domaine de la</w:t>
      </w:r>
      <w:r w:rsidR="002A33FB" w:rsidRPr="002A33FB">
        <w:rPr>
          <w:lang w:val="fr-FR"/>
        </w:rPr>
        <w:t xml:space="preserve"> matière condensée. </w:t>
      </w:r>
      <w:r>
        <w:rPr>
          <w:lang w:val="fr-FR"/>
        </w:rPr>
        <w:t>Martin Lenz participera par ailleurs sur le volet « physique du vivant ». Action : </w:t>
      </w:r>
      <w:r w:rsidR="00F52522">
        <w:rPr>
          <w:lang w:val="fr-FR"/>
        </w:rPr>
        <w:t>à examiner en conseil</w:t>
      </w:r>
      <w:r w:rsidR="00A8293C">
        <w:rPr>
          <w:lang w:val="fr-FR"/>
        </w:rPr>
        <w:t>.</w:t>
      </w:r>
    </w:p>
    <w:p w14:paraId="55A0A72B" w14:textId="2F283443" w:rsidR="002A33FB" w:rsidRDefault="002A33FB" w:rsidP="002A33FB">
      <w:pPr>
        <w:pStyle w:val="Listepuces"/>
        <w:rPr>
          <w:lang w:val="fr-FR"/>
        </w:rPr>
      </w:pPr>
      <w:r w:rsidRPr="002A33FB">
        <w:rPr>
          <w:lang w:val="fr-FR"/>
        </w:rPr>
        <w:lastRenderedPageBreak/>
        <w:t>Collège des Sociétés Savantes Académiques de France. Projet "Trajectoires pour demain : agir à l'heure des transitions”</w:t>
      </w:r>
      <w:r w:rsidR="00B82B6A">
        <w:rPr>
          <w:lang w:val="fr-FR"/>
        </w:rPr>
        <w:t xml:space="preserve"> sous forme de dialogue avec les candidats à la présidentielle.</w:t>
      </w:r>
      <w:r w:rsidRPr="002A33FB">
        <w:rPr>
          <w:lang w:val="fr-FR"/>
        </w:rPr>
        <w:t xml:space="preserve"> Gabriel a indiqué son intérêt à participer au comité</w:t>
      </w:r>
      <w:r w:rsidR="00B82B6A">
        <w:rPr>
          <w:lang w:val="fr-FR"/>
        </w:rPr>
        <w:t xml:space="preserve"> correspondant ( ?? </w:t>
      </w:r>
      <w:r w:rsidR="00B82B6A" w:rsidRPr="00A8293C">
        <w:rPr>
          <w:highlight w:val="yellow"/>
          <w:lang w:val="fr-FR"/>
        </w:rPr>
        <w:t xml:space="preserve">est-ce </w:t>
      </w:r>
      <w:r w:rsidR="00A8293C" w:rsidRPr="00A8293C">
        <w:rPr>
          <w:highlight w:val="yellow"/>
          <w:lang w:val="fr-FR"/>
        </w:rPr>
        <w:t>validé</w:t>
      </w:r>
      <w:r w:rsidR="00B82B6A">
        <w:rPr>
          <w:lang w:val="fr-FR"/>
        </w:rPr>
        <w:t>, le Collège est-il prévenu ?)</w:t>
      </w:r>
      <w:r w:rsidRPr="002A33FB">
        <w:rPr>
          <w:lang w:val="fr-FR"/>
        </w:rPr>
        <w:t xml:space="preserve">. </w:t>
      </w:r>
      <w:r w:rsidR="00B82B6A">
        <w:rPr>
          <w:lang w:val="fr-FR"/>
        </w:rPr>
        <w:t>Le c</w:t>
      </w:r>
      <w:r w:rsidRPr="002A33FB">
        <w:rPr>
          <w:lang w:val="fr-FR"/>
        </w:rPr>
        <w:t xml:space="preserve">ongrès annuel 2026 </w:t>
      </w:r>
      <w:r w:rsidR="00B82B6A">
        <w:rPr>
          <w:lang w:val="fr-FR"/>
        </w:rPr>
        <w:t xml:space="preserve">du Collège aura lieu </w:t>
      </w:r>
      <w:r w:rsidRPr="002A33FB">
        <w:rPr>
          <w:lang w:val="fr-FR"/>
        </w:rPr>
        <w:t xml:space="preserve">à Paris </w:t>
      </w:r>
      <w:r w:rsidR="00B82B6A">
        <w:rPr>
          <w:lang w:val="fr-FR"/>
        </w:rPr>
        <w:t>du 5 au 7</w:t>
      </w:r>
      <w:r w:rsidRPr="002A33FB">
        <w:rPr>
          <w:lang w:val="fr-FR"/>
        </w:rPr>
        <w:t xml:space="preserve"> février</w:t>
      </w:r>
      <w:r w:rsidR="00B82B6A">
        <w:rPr>
          <w:lang w:val="fr-FR"/>
        </w:rPr>
        <w:t>. La SFP participera</w:t>
      </w:r>
      <w:r w:rsidRPr="002A33FB">
        <w:rPr>
          <w:lang w:val="fr-FR"/>
        </w:rPr>
        <w:t xml:space="preserve">. </w:t>
      </w:r>
      <w:r w:rsidR="00B82B6A">
        <w:rPr>
          <w:lang w:val="fr-FR"/>
        </w:rPr>
        <w:t>Une d</w:t>
      </w:r>
      <w:r w:rsidRPr="002A33FB">
        <w:rPr>
          <w:lang w:val="fr-FR"/>
        </w:rPr>
        <w:t xml:space="preserve">iscussion </w:t>
      </w:r>
      <w:r w:rsidR="00B82B6A">
        <w:rPr>
          <w:lang w:val="fr-FR"/>
        </w:rPr>
        <w:t xml:space="preserve">est </w:t>
      </w:r>
      <w:r w:rsidRPr="002A33FB">
        <w:rPr>
          <w:lang w:val="fr-FR"/>
        </w:rPr>
        <w:t xml:space="preserve">en cours au Collège des Sociétés Savantes sur une prise de position sur la situation à Gaza. Il faudra que la SFP se positionne rapidement, chaque présidente ou président pourra envoyer une </w:t>
      </w:r>
      <w:r w:rsidR="00B82B6A">
        <w:rPr>
          <w:lang w:val="fr-FR"/>
        </w:rPr>
        <w:t xml:space="preserve">et une seule </w:t>
      </w:r>
      <w:r w:rsidRPr="002A33FB">
        <w:rPr>
          <w:lang w:val="fr-FR"/>
        </w:rPr>
        <w:t xml:space="preserve">demande de modification. Ce texte attire aussi l’attention sur le fait que le 31 juillet 2025, une loi française a été promulguée sur la lutte contre l’antisémitisme qui est </w:t>
      </w:r>
      <w:r w:rsidR="00B82B6A">
        <w:rPr>
          <w:lang w:val="fr-FR"/>
        </w:rPr>
        <w:t>désormais confiée aux rectorats</w:t>
      </w:r>
      <w:r w:rsidRPr="002A33FB">
        <w:rPr>
          <w:lang w:val="fr-FR"/>
        </w:rPr>
        <w:t>. N’y a-t-il pas risque de dérive ? Le bureau est invité à réagir rapidement lorsqu’il sera sollicité pour approuver ce texte.</w:t>
      </w:r>
    </w:p>
    <w:p w14:paraId="287973E3" w14:textId="77777777" w:rsidR="002A33FB" w:rsidRDefault="002A33FB" w:rsidP="002A33FB">
      <w:pPr>
        <w:pStyle w:val="Listepuces"/>
        <w:rPr>
          <w:lang w:val="fr-FR"/>
        </w:rPr>
      </w:pPr>
      <w:r w:rsidRPr="00D01D1D">
        <w:rPr>
          <w:lang w:val="fr-FR"/>
        </w:rPr>
        <w:t>Moulay Badr fera évaluer le coût d’une remise en état de la tombe de Fresnel, dont on peut facilement trouver les coordonnées GPS au Père Lachaise.</w:t>
      </w:r>
    </w:p>
    <w:sectPr w:rsidR="002A33FB" w:rsidSect="00E63446">
      <w:headerReference w:type="default" r:id="rId8"/>
      <w:footerReference w:type="default" r:id="rId9"/>
      <w:pgSz w:w="11907" w:h="16840" w:code="9"/>
      <w:pgMar w:top="1418" w:right="1134" w:bottom="1418" w:left="1134" w:header="39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0497F" w14:textId="77777777" w:rsidR="00010DC4" w:rsidRDefault="00010DC4" w:rsidP="007E75E4">
      <w:pPr>
        <w:spacing w:before="0"/>
      </w:pPr>
      <w:r>
        <w:separator/>
      </w:r>
    </w:p>
  </w:endnote>
  <w:endnote w:type="continuationSeparator" w:id="0">
    <w:p w14:paraId="508C3EB2" w14:textId="77777777" w:rsidR="00010DC4" w:rsidRDefault="00010DC4" w:rsidP="007E75E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460868"/>
      <w:docPartObj>
        <w:docPartGallery w:val="Page Numbers (Bottom of Page)"/>
        <w:docPartUnique/>
      </w:docPartObj>
    </w:sdtPr>
    <w:sdtContent>
      <w:p w14:paraId="7B2F08DE" w14:textId="4E19E20A" w:rsidR="007E75E4" w:rsidRDefault="007E75E4">
        <w:pPr>
          <w:pStyle w:val="Pieddepage"/>
          <w:jc w:val="center"/>
        </w:pPr>
        <w:r>
          <w:fldChar w:fldCharType="begin"/>
        </w:r>
        <w:r>
          <w:instrText>PAGE   \* MERGEFORMAT</w:instrText>
        </w:r>
        <w:r>
          <w:fldChar w:fldCharType="separate"/>
        </w:r>
        <w:r w:rsidR="00FF3D98" w:rsidRPr="00FF3D98">
          <w:rPr>
            <w:noProof/>
            <w:lang w:val="fr-FR"/>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36DBF" w14:textId="77777777" w:rsidR="00010DC4" w:rsidRDefault="00010DC4" w:rsidP="007E75E4">
      <w:pPr>
        <w:spacing w:before="0"/>
      </w:pPr>
      <w:r>
        <w:separator/>
      </w:r>
    </w:p>
  </w:footnote>
  <w:footnote w:type="continuationSeparator" w:id="0">
    <w:p w14:paraId="45F1F3CC" w14:textId="77777777" w:rsidR="00010DC4" w:rsidRDefault="00010DC4" w:rsidP="007E75E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9123" w14:textId="72F5C655" w:rsidR="00E63446" w:rsidRDefault="00E63446" w:rsidP="00E63446">
    <w:pPr>
      <w:pStyle w:val="En-tte"/>
      <w:jc w:val="center"/>
    </w:pPr>
    <w:r>
      <w:rPr>
        <w:noProof/>
        <w:lang w:val="fr-FR" w:eastAsia="fr-FR"/>
      </w:rPr>
      <w:tab/>
    </w:r>
    <w:r w:rsidR="00D20346">
      <w:rPr>
        <w:noProof/>
        <w:lang w:val="fr-FR" w:eastAsia="fr-FR"/>
      </w:rPr>
      <w:t>Bureau</w:t>
    </w:r>
    <w:r>
      <w:rPr>
        <w:noProof/>
        <w:lang w:val="fr-FR" w:eastAsia="fr-FR"/>
      </w:rPr>
      <w:t xml:space="preserve"> SFP </w:t>
    </w:r>
    <w:r w:rsidR="00D20346">
      <w:rPr>
        <w:noProof/>
        <w:lang w:val="fr-FR" w:eastAsia="fr-FR"/>
      </w:rPr>
      <w:t>du 29 avril 2024</w:t>
    </w:r>
    <w:r>
      <w:rPr>
        <w:noProof/>
        <w:lang w:val="fr-FR" w:eastAsia="fr-FR"/>
      </w:rPr>
      <w:tab/>
    </w:r>
    <w:r w:rsidRPr="00E63446">
      <w:rPr>
        <w:noProof/>
        <w:lang w:val="fr-FR" w:eastAsia="fr-FR"/>
      </w:rPr>
      <w:fldChar w:fldCharType="begin"/>
    </w:r>
    <w:r w:rsidRPr="00E63446">
      <w:rPr>
        <w:noProof/>
        <w:lang w:val="fr-FR" w:eastAsia="fr-FR"/>
      </w:rPr>
      <w:instrText>PAGE   \* MERGEFORMAT</w:instrText>
    </w:r>
    <w:r w:rsidRPr="00E63446">
      <w:rPr>
        <w:noProof/>
        <w:lang w:val="fr-FR" w:eastAsia="fr-FR"/>
      </w:rPr>
      <w:fldChar w:fldCharType="separate"/>
    </w:r>
    <w:r w:rsidRPr="00E63446">
      <w:rPr>
        <w:noProof/>
        <w:lang w:val="fr-FR" w:eastAsia="fr-FR"/>
      </w:rPr>
      <w:t>1</w:t>
    </w:r>
    <w:r w:rsidRPr="00E63446">
      <w:rPr>
        <w:noProof/>
        <w:lang w:val="fr-FR" w:eastAsia="fr-F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188D84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120C79FE"/>
    <w:multiLevelType w:val="hybridMultilevel"/>
    <w:tmpl w:val="9DD46464"/>
    <w:lvl w:ilvl="0" w:tplc="C9A08E48">
      <w:start w:val="1"/>
      <w:numFmt w:val="bullet"/>
      <w:lvlText w:val="-"/>
      <w:lvlJc w:val="left"/>
      <w:pPr>
        <w:tabs>
          <w:tab w:val="num" w:pos="720"/>
        </w:tabs>
        <w:ind w:left="720" w:hanging="360"/>
      </w:pPr>
      <w:rPr>
        <w:rFonts w:ascii="Times New Roman" w:hAnsi="Times New Roman" w:hint="default"/>
      </w:rPr>
    </w:lvl>
    <w:lvl w:ilvl="1" w:tplc="05668914" w:tentative="1">
      <w:start w:val="1"/>
      <w:numFmt w:val="bullet"/>
      <w:lvlText w:val="-"/>
      <w:lvlJc w:val="left"/>
      <w:pPr>
        <w:tabs>
          <w:tab w:val="num" w:pos="1440"/>
        </w:tabs>
        <w:ind w:left="1440" w:hanging="360"/>
      </w:pPr>
      <w:rPr>
        <w:rFonts w:ascii="Times New Roman" w:hAnsi="Times New Roman" w:hint="default"/>
      </w:rPr>
    </w:lvl>
    <w:lvl w:ilvl="2" w:tplc="5644ED30" w:tentative="1">
      <w:start w:val="1"/>
      <w:numFmt w:val="bullet"/>
      <w:lvlText w:val="-"/>
      <w:lvlJc w:val="left"/>
      <w:pPr>
        <w:tabs>
          <w:tab w:val="num" w:pos="2160"/>
        </w:tabs>
        <w:ind w:left="2160" w:hanging="360"/>
      </w:pPr>
      <w:rPr>
        <w:rFonts w:ascii="Times New Roman" w:hAnsi="Times New Roman" w:hint="default"/>
      </w:rPr>
    </w:lvl>
    <w:lvl w:ilvl="3" w:tplc="0BE486C8" w:tentative="1">
      <w:start w:val="1"/>
      <w:numFmt w:val="bullet"/>
      <w:lvlText w:val="-"/>
      <w:lvlJc w:val="left"/>
      <w:pPr>
        <w:tabs>
          <w:tab w:val="num" w:pos="2880"/>
        </w:tabs>
        <w:ind w:left="2880" w:hanging="360"/>
      </w:pPr>
      <w:rPr>
        <w:rFonts w:ascii="Times New Roman" w:hAnsi="Times New Roman" w:hint="default"/>
      </w:rPr>
    </w:lvl>
    <w:lvl w:ilvl="4" w:tplc="0F72C606" w:tentative="1">
      <w:start w:val="1"/>
      <w:numFmt w:val="bullet"/>
      <w:lvlText w:val="-"/>
      <w:lvlJc w:val="left"/>
      <w:pPr>
        <w:tabs>
          <w:tab w:val="num" w:pos="3600"/>
        </w:tabs>
        <w:ind w:left="3600" w:hanging="360"/>
      </w:pPr>
      <w:rPr>
        <w:rFonts w:ascii="Times New Roman" w:hAnsi="Times New Roman" w:hint="default"/>
      </w:rPr>
    </w:lvl>
    <w:lvl w:ilvl="5" w:tplc="48848858" w:tentative="1">
      <w:start w:val="1"/>
      <w:numFmt w:val="bullet"/>
      <w:lvlText w:val="-"/>
      <w:lvlJc w:val="left"/>
      <w:pPr>
        <w:tabs>
          <w:tab w:val="num" w:pos="4320"/>
        </w:tabs>
        <w:ind w:left="4320" w:hanging="360"/>
      </w:pPr>
      <w:rPr>
        <w:rFonts w:ascii="Times New Roman" w:hAnsi="Times New Roman" w:hint="default"/>
      </w:rPr>
    </w:lvl>
    <w:lvl w:ilvl="6" w:tplc="40FEC240" w:tentative="1">
      <w:start w:val="1"/>
      <w:numFmt w:val="bullet"/>
      <w:lvlText w:val="-"/>
      <w:lvlJc w:val="left"/>
      <w:pPr>
        <w:tabs>
          <w:tab w:val="num" w:pos="5040"/>
        </w:tabs>
        <w:ind w:left="5040" w:hanging="360"/>
      </w:pPr>
      <w:rPr>
        <w:rFonts w:ascii="Times New Roman" w:hAnsi="Times New Roman" w:hint="default"/>
      </w:rPr>
    </w:lvl>
    <w:lvl w:ilvl="7" w:tplc="940C1B92" w:tentative="1">
      <w:start w:val="1"/>
      <w:numFmt w:val="bullet"/>
      <w:lvlText w:val="-"/>
      <w:lvlJc w:val="left"/>
      <w:pPr>
        <w:tabs>
          <w:tab w:val="num" w:pos="5760"/>
        </w:tabs>
        <w:ind w:left="5760" w:hanging="360"/>
      </w:pPr>
      <w:rPr>
        <w:rFonts w:ascii="Times New Roman" w:hAnsi="Times New Roman" w:hint="default"/>
      </w:rPr>
    </w:lvl>
    <w:lvl w:ilvl="8" w:tplc="0AC0DAE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5411D8D"/>
    <w:multiLevelType w:val="hybridMultilevel"/>
    <w:tmpl w:val="E6FA962E"/>
    <w:lvl w:ilvl="0" w:tplc="D6E6B7A2">
      <w:start w:val="1"/>
      <w:numFmt w:val="bullet"/>
      <w:lvlText w:val="-"/>
      <w:lvlJc w:val="left"/>
      <w:pPr>
        <w:tabs>
          <w:tab w:val="num" w:pos="720"/>
        </w:tabs>
        <w:ind w:left="720" w:hanging="360"/>
      </w:pPr>
      <w:rPr>
        <w:rFonts w:ascii="Times New Roman" w:hAnsi="Times New Roman" w:hint="default"/>
      </w:rPr>
    </w:lvl>
    <w:lvl w:ilvl="1" w:tplc="64CE8E2A" w:tentative="1">
      <w:start w:val="1"/>
      <w:numFmt w:val="bullet"/>
      <w:lvlText w:val="-"/>
      <w:lvlJc w:val="left"/>
      <w:pPr>
        <w:tabs>
          <w:tab w:val="num" w:pos="1440"/>
        </w:tabs>
        <w:ind w:left="1440" w:hanging="360"/>
      </w:pPr>
      <w:rPr>
        <w:rFonts w:ascii="Times New Roman" w:hAnsi="Times New Roman" w:hint="default"/>
      </w:rPr>
    </w:lvl>
    <w:lvl w:ilvl="2" w:tplc="62BE7CDC" w:tentative="1">
      <w:start w:val="1"/>
      <w:numFmt w:val="bullet"/>
      <w:lvlText w:val="-"/>
      <w:lvlJc w:val="left"/>
      <w:pPr>
        <w:tabs>
          <w:tab w:val="num" w:pos="2160"/>
        </w:tabs>
        <w:ind w:left="2160" w:hanging="360"/>
      </w:pPr>
      <w:rPr>
        <w:rFonts w:ascii="Times New Roman" w:hAnsi="Times New Roman" w:hint="default"/>
      </w:rPr>
    </w:lvl>
    <w:lvl w:ilvl="3" w:tplc="65C4902A" w:tentative="1">
      <w:start w:val="1"/>
      <w:numFmt w:val="bullet"/>
      <w:lvlText w:val="-"/>
      <w:lvlJc w:val="left"/>
      <w:pPr>
        <w:tabs>
          <w:tab w:val="num" w:pos="2880"/>
        </w:tabs>
        <w:ind w:left="2880" w:hanging="360"/>
      </w:pPr>
      <w:rPr>
        <w:rFonts w:ascii="Times New Roman" w:hAnsi="Times New Roman" w:hint="default"/>
      </w:rPr>
    </w:lvl>
    <w:lvl w:ilvl="4" w:tplc="2604D8E8" w:tentative="1">
      <w:start w:val="1"/>
      <w:numFmt w:val="bullet"/>
      <w:lvlText w:val="-"/>
      <w:lvlJc w:val="left"/>
      <w:pPr>
        <w:tabs>
          <w:tab w:val="num" w:pos="3600"/>
        </w:tabs>
        <w:ind w:left="3600" w:hanging="360"/>
      </w:pPr>
      <w:rPr>
        <w:rFonts w:ascii="Times New Roman" w:hAnsi="Times New Roman" w:hint="default"/>
      </w:rPr>
    </w:lvl>
    <w:lvl w:ilvl="5" w:tplc="CA04AE9A" w:tentative="1">
      <w:start w:val="1"/>
      <w:numFmt w:val="bullet"/>
      <w:lvlText w:val="-"/>
      <w:lvlJc w:val="left"/>
      <w:pPr>
        <w:tabs>
          <w:tab w:val="num" w:pos="4320"/>
        </w:tabs>
        <w:ind w:left="4320" w:hanging="360"/>
      </w:pPr>
      <w:rPr>
        <w:rFonts w:ascii="Times New Roman" w:hAnsi="Times New Roman" w:hint="default"/>
      </w:rPr>
    </w:lvl>
    <w:lvl w:ilvl="6" w:tplc="BE3C8176" w:tentative="1">
      <w:start w:val="1"/>
      <w:numFmt w:val="bullet"/>
      <w:lvlText w:val="-"/>
      <w:lvlJc w:val="left"/>
      <w:pPr>
        <w:tabs>
          <w:tab w:val="num" w:pos="5040"/>
        </w:tabs>
        <w:ind w:left="5040" w:hanging="360"/>
      </w:pPr>
      <w:rPr>
        <w:rFonts w:ascii="Times New Roman" w:hAnsi="Times New Roman" w:hint="default"/>
      </w:rPr>
    </w:lvl>
    <w:lvl w:ilvl="7" w:tplc="F8124F8E" w:tentative="1">
      <w:start w:val="1"/>
      <w:numFmt w:val="bullet"/>
      <w:lvlText w:val="-"/>
      <w:lvlJc w:val="left"/>
      <w:pPr>
        <w:tabs>
          <w:tab w:val="num" w:pos="5760"/>
        </w:tabs>
        <w:ind w:left="5760" w:hanging="360"/>
      </w:pPr>
      <w:rPr>
        <w:rFonts w:ascii="Times New Roman" w:hAnsi="Times New Roman" w:hint="default"/>
      </w:rPr>
    </w:lvl>
    <w:lvl w:ilvl="8" w:tplc="6602C18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6FE44D6"/>
    <w:multiLevelType w:val="hybridMultilevel"/>
    <w:tmpl w:val="1B200D3A"/>
    <w:lvl w:ilvl="0" w:tplc="A956EB92">
      <w:start w:val="1"/>
      <w:numFmt w:val="bullet"/>
      <w:lvlText w:val="-"/>
      <w:lvlJc w:val="left"/>
      <w:pPr>
        <w:tabs>
          <w:tab w:val="num" w:pos="720"/>
        </w:tabs>
        <w:ind w:left="720" w:hanging="360"/>
      </w:pPr>
      <w:rPr>
        <w:rFonts w:ascii="Times New Roman" w:hAnsi="Times New Roman" w:hint="default"/>
      </w:rPr>
    </w:lvl>
    <w:lvl w:ilvl="1" w:tplc="013EEE5A" w:tentative="1">
      <w:start w:val="1"/>
      <w:numFmt w:val="bullet"/>
      <w:lvlText w:val="-"/>
      <w:lvlJc w:val="left"/>
      <w:pPr>
        <w:tabs>
          <w:tab w:val="num" w:pos="1440"/>
        </w:tabs>
        <w:ind w:left="1440" w:hanging="360"/>
      </w:pPr>
      <w:rPr>
        <w:rFonts w:ascii="Times New Roman" w:hAnsi="Times New Roman" w:hint="default"/>
      </w:rPr>
    </w:lvl>
    <w:lvl w:ilvl="2" w:tplc="B9CC6FE6" w:tentative="1">
      <w:start w:val="1"/>
      <w:numFmt w:val="bullet"/>
      <w:lvlText w:val="-"/>
      <w:lvlJc w:val="left"/>
      <w:pPr>
        <w:tabs>
          <w:tab w:val="num" w:pos="2160"/>
        </w:tabs>
        <w:ind w:left="2160" w:hanging="360"/>
      </w:pPr>
      <w:rPr>
        <w:rFonts w:ascii="Times New Roman" w:hAnsi="Times New Roman" w:hint="default"/>
      </w:rPr>
    </w:lvl>
    <w:lvl w:ilvl="3" w:tplc="38A6A754" w:tentative="1">
      <w:start w:val="1"/>
      <w:numFmt w:val="bullet"/>
      <w:lvlText w:val="-"/>
      <w:lvlJc w:val="left"/>
      <w:pPr>
        <w:tabs>
          <w:tab w:val="num" w:pos="2880"/>
        </w:tabs>
        <w:ind w:left="2880" w:hanging="360"/>
      </w:pPr>
      <w:rPr>
        <w:rFonts w:ascii="Times New Roman" w:hAnsi="Times New Roman" w:hint="default"/>
      </w:rPr>
    </w:lvl>
    <w:lvl w:ilvl="4" w:tplc="B1105994" w:tentative="1">
      <w:start w:val="1"/>
      <w:numFmt w:val="bullet"/>
      <w:lvlText w:val="-"/>
      <w:lvlJc w:val="left"/>
      <w:pPr>
        <w:tabs>
          <w:tab w:val="num" w:pos="3600"/>
        </w:tabs>
        <w:ind w:left="3600" w:hanging="360"/>
      </w:pPr>
      <w:rPr>
        <w:rFonts w:ascii="Times New Roman" w:hAnsi="Times New Roman" w:hint="default"/>
      </w:rPr>
    </w:lvl>
    <w:lvl w:ilvl="5" w:tplc="15AE0C92" w:tentative="1">
      <w:start w:val="1"/>
      <w:numFmt w:val="bullet"/>
      <w:lvlText w:val="-"/>
      <w:lvlJc w:val="left"/>
      <w:pPr>
        <w:tabs>
          <w:tab w:val="num" w:pos="4320"/>
        </w:tabs>
        <w:ind w:left="4320" w:hanging="360"/>
      </w:pPr>
      <w:rPr>
        <w:rFonts w:ascii="Times New Roman" w:hAnsi="Times New Roman" w:hint="default"/>
      </w:rPr>
    </w:lvl>
    <w:lvl w:ilvl="6" w:tplc="7E18EB44" w:tentative="1">
      <w:start w:val="1"/>
      <w:numFmt w:val="bullet"/>
      <w:lvlText w:val="-"/>
      <w:lvlJc w:val="left"/>
      <w:pPr>
        <w:tabs>
          <w:tab w:val="num" w:pos="5040"/>
        </w:tabs>
        <w:ind w:left="5040" w:hanging="360"/>
      </w:pPr>
      <w:rPr>
        <w:rFonts w:ascii="Times New Roman" w:hAnsi="Times New Roman" w:hint="default"/>
      </w:rPr>
    </w:lvl>
    <w:lvl w:ilvl="7" w:tplc="480C5440" w:tentative="1">
      <w:start w:val="1"/>
      <w:numFmt w:val="bullet"/>
      <w:lvlText w:val="-"/>
      <w:lvlJc w:val="left"/>
      <w:pPr>
        <w:tabs>
          <w:tab w:val="num" w:pos="5760"/>
        </w:tabs>
        <w:ind w:left="5760" w:hanging="360"/>
      </w:pPr>
      <w:rPr>
        <w:rFonts w:ascii="Times New Roman" w:hAnsi="Times New Roman" w:hint="default"/>
      </w:rPr>
    </w:lvl>
    <w:lvl w:ilvl="8" w:tplc="AFBC734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A3E62AB"/>
    <w:multiLevelType w:val="multilevel"/>
    <w:tmpl w:val="FF5E7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A31079"/>
    <w:multiLevelType w:val="hybridMultilevel"/>
    <w:tmpl w:val="63F89CDE"/>
    <w:lvl w:ilvl="0" w:tplc="77081232">
      <w:start w:val="1"/>
      <w:numFmt w:val="decimal"/>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C8F33FF"/>
    <w:multiLevelType w:val="hybridMultilevel"/>
    <w:tmpl w:val="1520AFB6"/>
    <w:lvl w:ilvl="0" w:tplc="43F6A988">
      <w:start w:val="1"/>
      <w:numFmt w:val="bullet"/>
      <w:lvlText w:val=""/>
      <w:lvlJc w:val="left"/>
      <w:pPr>
        <w:tabs>
          <w:tab w:val="num" w:pos="720"/>
        </w:tabs>
        <w:ind w:left="720" w:hanging="360"/>
      </w:pPr>
      <w:rPr>
        <w:rFonts w:ascii="Wingdings" w:hAnsi="Wingdings" w:hint="default"/>
      </w:rPr>
    </w:lvl>
    <w:lvl w:ilvl="1" w:tplc="79264288">
      <w:start w:val="1"/>
      <w:numFmt w:val="bullet"/>
      <w:lvlText w:val=""/>
      <w:lvlJc w:val="left"/>
      <w:pPr>
        <w:tabs>
          <w:tab w:val="num" w:pos="1440"/>
        </w:tabs>
        <w:ind w:left="1440" w:hanging="360"/>
      </w:pPr>
      <w:rPr>
        <w:rFonts w:ascii="Wingdings" w:hAnsi="Wingdings" w:hint="default"/>
      </w:rPr>
    </w:lvl>
    <w:lvl w:ilvl="2" w:tplc="EB721182" w:tentative="1">
      <w:start w:val="1"/>
      <w:numFmt w:val="bullet"/>
      <w:lvlText w:val=""/>
      <w:lvlJc w:val="left"/>
      <w:pPr>
        <w:tabs>
          <w:tab w:val="num" w:pos="2160"/>
        </w:tabs>
        <w:ind w:left="2160" w:hanging="360"/>
      </w:pPr>
      <w:rPr>
        <w:rFonts w:ascii="Wingdings" w:hAnsi="Wingdings" w:hint="default"/>
      </w:rPr>
    </w:lvl>
    <w:lvl w:ilvl="3" w:tplc="18DAD2DA" w:tentative="1">
      <w:start w:val="1"/>
      <w:numFmt w:val="bullet"/>
      <w:lvlText w:val=""/>
      <w:lvlJc w:val="left"/>
      <w:pPr>
        <w:tabs>
          <w:tab w:val="num" w:pos="2880"/>
        </w:tabs>
        <w:ind w:left="2880" w:hanging="360"/>
      </w:pPr>
      <w:rPr>
        <w:rFonts w:ascii="Wingdings" w:hAnsi="Wingdings" w:hint="default"/>
      </w:rPr>
    </w:lvl>
    <w:lvl w:ilvl="4" w:tplc="A8E4A2DA" w:tentative="1">
      <w:start w:val="1"/>
      <w:numFmt w:val="bullet"/>
      <w:lvlText w:val=""/>
      <w:lvlJc w:val="left"/>
      <w:pPr>
        <w:tabs>
          <w:tab w:val="num" w:pos="3600"/>
        </w:tabs>
        <w:ind w:left="3600" w:hanging="360"/>
      </w:pPr>
      <w:rPr>
        <w:rFonts w:ascii="Wingdings" w:hAnsi="Wingdings" w:hint="default"/>
      </w:rPr>
    </w:lvl>
    <w:lvl w:ilvl="5" w:tplc="F1B2BB50" w:tentative="1">
      <w:start w:val="1"/>
      <w:numFmt w:val="bullet"/>
      <w:lvlText w:val=""/>
      <w:lvlJc w:val="left"/>
      <w:pPr>
        <w:tabs>
          <w:tab w:val="num" w:pos="4320"/>
        </w:tabs>
        <w:ind w:left="4320" w:hanging="360"/>
      </w:pPr>
      <w:rPr>
        <w:rFonts w:ascii="Wingdings" w:hAnsi="Wingdings" w:hint="default"/>
      </w:rPr>
    </w:lvl>
    <w:lvl w:ilvl="6" w:tplc="7352A9A8" w:tentative="1">
      <w:start w:val="1"/>
      <w:numFmt w:val="bullet"/>
      <w:lvlText w:val=""/>
      <w:lvlJc w:val="left"/>
      <w:pPr>
        <w:tabs>
          <w:tab w:val="num" w:pos="5040"/>
        </w:tabs>
        <w:ind w:left="5040" w:hanging="360"/>
      </w:pPr>
      <w:rPr>
        <w:rFonts w:ascii="Wingdings" w:hAnsi="Wingdings" w:hint="default"/>
      </w:rPr>
    </w:lvl>
    <w:lvl w:ilvl="7" w:tplc="01CC6ADA" w:tentative="1">
      <w:start w:val="1"/>
      <w:numFmt w:val="bullet"/>
      <w:lvlText w:val=""/>
      <w:lvlJc w:val="left"/>
      <w:pPr>
        <w:tabs>
          <w:tab w:val="num" w:pos="5760"/>
        </w:tabs>
        <w:ind w:left="5760" w:hanging="360"/>
      </w:pPr>
      <w:rPr>
        <w:rFonts w:ascii="Wingdings" w:hAnsi="Wingdings" w:hint="default"/>
      </w:rPr>
    </w:lvl>
    <w:lvl w:ilvl="8" w:tplc="C140521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047273"/>
    <w:multiLevelType w:val="hybridMultilevel"/>
    <w:tmpl w:val="F92A859C"/>
    <w:lvl w:ilvl="0" w:tplc="283CFA42">
      <w:start w:val="1"/>
      <w:numFmt w:val="bullet"/>
      <w:lvlText w:val="-"/>
      <w:lvlJc w:val="left"/>
      <w:pPr>
        <w:tabs>
          <w:tab w:val="num" w:pos="720"/>
        </w:tabs>
        <w:ind w:left="720" w:hanging="360"/>
      </w:pPr>
      <w:rPr>
        <w:rFonts w:ascii="Times New Roman" w:hAnsi="Times New Roman" w:hint="default"/>
      </w:rPr>
    </w:lvl>
    <w:lvl w:ilvl="1" w:tplc="3A88D5E0" w:tentative="1">
      <w:start w:val="1"/>
      <w:numFmt w:val="bullet"/>
      <w:lvlText w:val="-"/>
      <w:lvlJc w:val="left"/>
      <w:pPr>
        <w:tabs>
          <w:tab w:val="num" w:pos="1440"/>
        </w:tabs>
        <w:ind w:left="1440" w:hanging="360"/>
      </w:pPr>
      <w:rPr>
        <w:rFonts w:ascii="Times New Roman" w:hAnsi="Times New Roman" w:hint="default"/>
      </w:rPr>
    </w:lvl>
    <w:lvl w:ilvl="2" w:tplc="6F0E0994" w:tentative="1">
      <w:start w:val="1"/>
      <w:numFmt w:val="bullet"/>
      <w:lvlText w:val="-"/>
      <w:lvlJc w:val="left"/>
      <w:pPr>
        <w:tabs>
          <w:tab w:val="num" w:pos="2160"/>
        </w:tabs>
        <w:ind w:left="2160" w:hanging="360"/>
      </w:pPr>
      <w:rPr>
        <w:rFonts w:ascii="Times New Roman" w:hAnsi="Times New Roman" w:hint="default"/>
      </w:rPr>
    </w:lvl>
    <w:lvl w:ilvl="3" w:tplc="D0C80342" w:tentative="1">
      <w:start w:val="1"/>
      <w:numFmt w:val="bullet"/>
      <w:lvlText w:val="-"/>
      <w:lvlJc w:val="left"/>
      <w:pPr>
        <w:tabs>
          <w:tab w:val="num" w:pos="2880"/>
        </w:tabs>
        <w:ind w:left="2880" w:hanging="360"/>
      </w:pPr>
      <w:rPr>
        <w:rFonts w:ascii="Times New Roman" w:hAnsi="Times New Roman" w:hint="default"/>
      </w:rPr>
    </w:lvl>
    <w:lvl w:ilvl="4" w:tplc="5E1833FA" w:tentative="1">
      <w:start w:val="1"/>
      <w:numFmt w:val="bullet"/>
      <w:lvlText w:val="-"/>
      <w:lvlJc w:val="left"/>
      <w:pPr>
        <w:tabs>
          <w:tab w:val="num" w:pos="3600"/>
        </w:tabs>
        <w:ind w:left="3600" w:hanging="360"/>
      </w:pPr>
      <w:rPr>
        <w:rFonts w:ascii="Times New Roman" w:hAnsi="Times New Roman" w:hint="default"/>
      </w:rPr>
    </w:lvl>
    <w:lvl w:ilvl="5" w:tplc="513CCB42" w:tentative="1">
      <w:start w:val="1"/>
      <w:numFmt w:val="bullet"/>
      <w:lvlText w:val="-"/>
      <w:lvlJc w:val="left"/>
      <w:pPr>
        <w:tabs>
          <w:tab w:val="num" w:pos="4320"/>
        </w:tabs>
        <w:ind w:left="4320" w:hanging="360"/>
      </w:pPr>
      <w:rPr>
        <w:rFonts w:ascii="Times New Roman" w:hAnsi="Times New Roman" w:hint="default"/>
      </w:rPr>
    </w:lvl>
    <w:lvl w:ilvl="6" w:tplc="324CEF90" w:tentative="1">
      <w:start w:val="1"/>
      <w:numFmt w:val="bullet"/>
      <w:lvlText w:val="-"/>
      <w:lvlJc w:val="left"/>
      <w:pPr>
        <w:tabs>
          <w:tab w:val="num" w:pos="5040"/>
        </w:tabs>
        <w:ind w:left="5040" w:hanging="360"/>
      </w:pPr>
      <w:rPr>
        <w:rFonts w:ascii="Times New Roman" w:hAnsi="Times New Roman" w:hint="default"/>
      </w:rPr>
    </w:lvl>
    <w:lvl w:ilvl="7" w:tplc="0C706C52" w:tentative="1">
      <w:start w:val="1"/>
      <w:numFmt w:val="bullet"/>
      <w:lvlText w:val="-"/>
      <w:lvlJc w:val="left"/>
      <w:pPr>
        <w:tabs>
          <w:tab w:val="num" w:pos="5760"/>
        </w:tabs>
        <w:ind w:left="5760" w:hanging="360"/>
      </w:pPr>
      <w:rPr>
        <w:rFonts w:ascii="Times New Roman" w:hAnsi="Times New Roman" w:hint="default"/>
      </w:rPr>
    </w:lvl>
    <w:lvl w:ilvl="8" w:tplc="23667B4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2BE6DDE"/>
    <w:multiLevelType w:val="hybridMultilevel"/>
    <w:tmpl w:val="BECC51C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B4057C5"/>
    <w:multiLevelType w:val="hybridMultilevel"/>
    <w:tmpl w:val="4F586258"/>
    <w:lvl w:ilvl="0" w:tplc="D3EA6F3A">
      <w:start w:val="1"/>
      <w:numFmt w:val="decimal"/>
      <w:lvlText w:val="%1)"/>
      <w:lvlJc w:val="left"/>
      <w:pPr>
        <w:ind w:left="814" w:hanging="360"/>
      </w:pPr>
      <w:rPr>
        <w:rFonts w:hint="default"/>
      </w:rPr>
    </w:lvl>
    <w:lvl w:ilvl="1" w:tplc="040C0019" w:tentative="1">
      <w:start w:val="1"/>
      <w:numFmt w:val="lowerLetter"/>
      <w:lvlText w:val="%2."/>
      <w:lvlJc w:val="left"/>
      <w:pPr>
        <w:ind w:left="1534" w:hanging="360"/>
      </w:pPr>
    </w:lvl>
    <w:lvl w:ilvl="2" w:tplc="040C001B" w:tentative="1">
      <w:start w:val="1"/>
      <w:numFmt w:val="lowerRoman"/>
      <w:lvlText w:val="%3."/>
      <w:lvlJc w:val="right"/>
      <w:pPr>
        <w:ind w:left="2254" w:hanging="180"/>
      </w:pPr>
    </w:lvl>
    <w:lvl w:ilvl="3" w:tplc="040C000F" w:tentative="1">
      <w:start w:val="1"/>
      <w:numFmt w:val="decimal"/>
      <w:lvlText w:val="%4."/>
      <w:lvlJc w:val="left"/>
      <w:pPr>
        <w:ind w:left="2974" w:hanging="360"/>
      </w:pPr>
    </w:lvl>
    <w:lvl w:ilvl="4" w:tplc="040C0019" w:tentative="1">
      <w:start w:val="1"/>
      <w:numFmt w:val="lowerLetter"/>
      <w:lvlText w:val="%5."/>
      <w:lvlJc w:val="left"/>
      <w:pPr>
        <w:ind w:left="3694" w:hanging="360"/>
      </w:pPr>
    </w:lvl>
    <w:lvl w:ilvl="5" w:tplc="040C001B" w:tentative="1">
      <w:start w:val="1"/>
      <w:numFmt w:val="lowerRoman"/>
      <w:lvlText w:val="%6."/>
      <w:lvlJc w:val="right"/>
      <w:pPr>
        <w:ind w:left="4414" w:hanging="180"/>
      </w:pPr>
    </w:lvl>
    <w:lvl w:ilvl="6" w:tplc="040C000F" w:tentative="1">
      <w:start w:val="1"/>
      <w:numFmt w:val="decimal"/>
      <w:lvlText w:val="%7."/>
      <w:lvlJc w:val="left"/>
      <w:pPr>
        <w:ind w:left="5134" w:hanging="360"/>
      </w:pPr>
    </w:lvl>
    <w:lvl w:ilvl="7" w:tplc="040C0019" w:tentative="1">
      <w:start w:val="1"/>
      <w:numFmt w:val="lowerLetter"/>
      <w:lvlText w:val="%8."/>
      <w:lvlJc w:val="left"/>
      <w:pPr>
        <w:ind w:left="5854" w:hanging="360"/>
      </w:pPr>
    </w:lvl>
    <w:lvl w:ilvl="8" w:tplc="040C001B" w:tentative="1">
      <w:start w:val="1"/>
      <w:numFmt w:val="lowerRoman"/>
      <w:lvlText w:val="%9."/>
      <w:lvlJc w:val="right"/>
      <w:pPr>
        <w:ind w:left="6574" w:hanging="180"/>
      </w:pPr>
    </w:lvl>
  </w:abstractNum>
  <w:abstractNum w:abstractNumId="10" w15:restartNumberingAfterBreak="0">
    <w:nsid w:val="429C0AB8"/>
    <w:multiLevelType w:val="hybridMultilevel"/>
    <w:tmpl w:val="054CA99C"/>
    <w:lvl w:ilvl="0" w:tplc="040C0011">
      <w:start w:val="1"/>
      <w:numFmt w:val="decimal"/>
      <w:lvlText w:val="%1)"/>
      <w:lvlJc w:val="left"/>
      <w:pPr>
        <w:ind w:left="720" w:hanging="360"/>
      </w:pPr>
      <w:rPr>
        <w:rFonts w:hint="default"/>
      </w:rPr>
    </w:lvl>
    <w:lvl w:ilvl="1" w:tplc="040C0019">
      <w:start w:val="1"/>
      <w:numFmt w:val="lowerLetter"/>
      <w:lvlText w:val="%2."/>
      <w:lvlJc w:val="left"/>
      <w:pPr>
        <w:ind w:left="1353"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49968F2"/>
    <w:multiLevelType w:val="hybridMultilevel"/>
    <w:tmpl w:val="B92AFCA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4BCA55FE"/>
    <w:multiLevelType w:val="hybridMultilevel"/>
    <w:tmpl w:val="73D41EF4"/>
    <w:lvl w:ilvl="0" w:tplc="040C000F">
      <w:start w:val="1"/>
      <w:numFmt w:val="decimal"/>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3" w15:restartNumberingAfterBreak="0">
    <w:nsid w:val="53466513"/>
    <w:multiLevelType w:val="multilevel"/>
    <w:tmpl w:val="B890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AB5046"/>
    <w:multiLevelType w:val="hybridMultilevel"/>
    <w:tmpl w:val="8FDC7720"/>
    <w:lvl w:ilvl="0" w:tplc="7AD25424">
      <w:start w:val="1"/>
      <w:numFmt w:val="upperRoman"/>
      <w:pStyle w:val="Titre2"/>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909716C"/>
    <w:multiLevelType w:val="hybridMultilevel"/>
    <w:tmpl w:val="1E7AB33E"/>
    <w:lvl w:ilvl="0" w:tplc="EBFE0834">
      <w:start w:val="1"/>
      <w:numFmt w:val="bullet"/>
      <w:lvlText w:val="-"/>
      <w:lvlJc w:val="left"/>
      <w:pPr>
        <w:tabs>
          <w:tab w:val="num" w:pos="720"/>
        </w:tabs>
        <w:ind w:left="720" w:hanging="360"/>
      </w:pPr>
      <w:rPr>
        <w:rFonts w:ascii="Times New Roman" w:hAnsi="Times New Roman" w:hint="default"/>
      </w:rPr>
    </w:lvl>
    <w:lvl w:ilvl="1" w:tplc="1B12FC5C" w:tentative="1">
      <w:start w:val="1"/>
      <w:numFmt w:val="bullet"/>
      <w:lvlText w:val="-"/>
      <w:lvlJc w:val="left"/>
      <w:pPr>
        <w:tabs>
          <w:tab w:val="num" w:pos="1440"/>
        </w:tabs>
        <w:ind w:left="1440" w:hanging="360"/>
      </w:pPr>
      <w:rPr>
        <w:rFonts w:ascii="Times New Roman" w:hAnsi="Times New Roman" w:hint="default"/>
      </w:rPr>
    </w:lvl>
    <w:lvl w:ilvl="2" w:tplc="E6944514" w:tentative="1">
      <w:start w:val="1"/>
      <w:numFmt w:val="bullet"/>
      <w:lvlText w:val="-"/>
      <w:lvlJc w:val="left"/>
      <w:pPr>
        <w:tabs>
          <w:tab w:val="num" w:pos="2160"/>
        </w:tabs>
        <w:ind w:left="2160" w:hanging="360"/>
      </w:pPr>
      <w:rPr>
        <w:rFonts w:ascii="Times New Roman" w:hAnsi="Times New Roman" w:hint="default"/>
      </w:rPr>
    </w:lvl>
    <w:lvl w:ilvl="3" w:tplc="811EC8E0" w:tentative="1">
      <w:start w:val="1"/>
      <w:numFmt w:val="bullet"/>
      <w:lvlText w:val="-"/>
      <w:lvlJc w:val="left"/>
      <w:pPr>
        <w:tabs>
          <w:tab w:val="num" w:pos="2880"/>
        </w:tabs>
        <w:ind w:left="2880" w:hanging="360"/>
      </w:pPr>
      <w:rPr>
        <w:rFonts w:ascii="Times New Roman" w:hAnsi="Times New Roman" w:hint="default"/>
      </w:rPr>
    </w:lvl>
    <w:lvl w:ilvl="4" w:tplc="DA625FF4" w:tentative="1">
      <w:start w:val="1"/>
      <w:numFmt w:val="bullet"/>
      <w:lvlText w:val="-"/>
      <w:lvlJc w:val="left"/>
      <w:pPr>
        <w:tabs>
          <w:tab w:val="num" w:pos="3600"/>
        </w:tabs>
        <w:ind w:left="3600" w:hanging="360"/>
      </w:pPr>
      <w:rPr>
        <w:rFonts w:ascii="Times New Roman" w:hAnsi="Times New Roman" w:hint="default"/>
      </w:rPr>
    </w:lvl>
    <w:lvl w:ilvl="5" w:tplc="80CA5AFA" w:tentative="1">
      <w:start w:val="1"/>
      <w:numFmt w:val="bullet"/>
      <w:lvlText w:val="-"/>
      <w:lvlJc w:val="left"/>
      <w:pPr>
        <w:tabs>
          <w:tab w:val="num" w:pos="4320"/>
        </w:tabs>
        <w:ind w:left="4320" w:hanging="360"/>
      </w:pPr>
      <w:rPr>
        <w:rFonts w:ascii="Times New Roman" w:hAnsi="Times New Roman" w:hint="default"/>
      </w:rPr>
    </w:lvl>
    <w:lvl w:ilvl="6" w:tplc="B36E2BD4" w:tentative="1">
      <w:start w:val="1"/>
      <w:numFmt w:val="bullet"/>
      <w:lvlText w:val="-"/>
      <w:lvlJc w:val="left"/>
      <w:pPr>
        <w:tabs>
          <w:tab w:val="num" w:pos="5040"/>
        </w:tabs>
        <w:ind w:left="5040" w:hanging="360"/>
      </w:pPr>
      <w:rPr>
        <w:rFonts w:ascii="Times New Roman" w:hAnsi="Times New Roman" w:hint="default"/>
      </w:rPr>
    </w:lvl>
    <w:lvl w:ilvl="7" w:tplc="CF08E310" w:tentative="1">
      <w:start w:val="1"/>
      <w:numFmt w:val="bullet"/>
      <w:lvlText w:val="-"/>
      <w:lvlJc w:val="left"/>
      <w:pPr>
        <w:tabs>
          <w:tab w:val="num" w:pos="5760"/>
        </w:tabs>
        <w:ind w:left="5760" w:hanging="360"/>
      </w:pPr>
      <w:rPr>
        <w:rFonts w:ascii="Times New Roman" w:hAnsi="Times New Roman" w:hint="default"/>
      </w:rPr>
    </w:lvl>
    <w:lvl w:ilvl="8" w:tplc="7A56907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DFF5553"/>
    <w:multiLevelType w:val="hybridMultilevel"/>
    <w:tmpl w:val="3D962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E3B34DF"/>
    <w:multiLevelType w:val="hybridMultilevel"/>
    <w:tmpl w:val="929CED18"/>
    <w:lvl w:ilvl="0" w:tplc="7624D264">
      <w:start w:val="1"/>
      <w:numFmt w:val="bullet"/>
      <w:lvlText w:val=""/>
      <w:lvlJc w:val="left"/>
      <w:pPr>
        <w:ind w:left="720" w:hanging="360"/>
      </w:pPr>
      <w:rPr>
        <w:rFonts w:ascii="Symbol" w:hAnsi="Symbol" w:hint="default"/>
      </w:rPr>
    </w:lvl>
    <w:lvl w:ilvl="1" w:tplc="735CF37C">
      <w:start w:val="1"/>
      <w:numFmt w:val="bullet"/>
      <w:lvlText w:val="o"/>
      <w:lvlJc w:val="left"/>
      <w:pPr>
        <w:ind w:left="1440" w:hanging="360"/>
      </w:pPr>
      <w:rPr>
        <w:rFonts w:ascii="Courier New" w:hAnsi="Courier New" w:cs="Courier New" w:hint="default"/>
      </w:rPr>
    </w:lvl>
    <w:lvl w:ilvl="2" w:tplc="ADBEC11C">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637128"/>
    <w:multiLevelType w:val="hybridMultilevel"/>
    <w:tmpl w:val="446AF1C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EF15435"/>
    <w:multiLevelType w:val="multilevel"/>
    <w:tmpl w:val="84A66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1F4A17"/>
    <w:multiLevelType w:val="hybridMultilevel"/>
    <w:tmpl w:val="18CA4072"/>
    <w:lvl w:ilvl="0" w:tplc="040C0011">
      <w:start w:val="1"/>
      <w:numFmt w:val="decimal"/>
      <w:lvlText w:val="%1)"/>
      <w:lvlJc w:val="left"/>
      <w:pPr>
        <w:ind w:left="720" w:hanging="360"/>
      </w:pPr>
      <w:rPr>
        <w:rFonts w:hint="default"/>
      </w:rPr>
    </w:lvl>
    <w:lvl w:ilvl="1" w:tplc="040C0001">
      <w:start w:val="1"/>
      <w:numFmt w:val="bullet"/>
      <w:lvlText w:val=""/>
      <w:lvlJc w:val="left"/>
      <w:pPr>
        <w:ind w:left="1353" w:hanging="360"/>
      </w:pPr>
      <w:rPr>
        <w:rFonts w:ascii="Symbol" w:hAnsi="Symbol"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73D2718"/>
    <w:multiLevelType w:val="multilevel"/>
    <w:tmpl w:val="E7EC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130FE9"/>
    <w:multiLevelType w:val="hybridMultilevel"/>
    <w:tmpl w:val="319452DE"/>
    <w:lvl w:ilvl="0" w:tplc="7082BF0E">
      <w:start w:val="1"/>
      <w:numFmt w:val="bullet"/>
      <w:lvlText w:val="-"/>
      <w:lvlJc w:val="left"/>
      <w:pPr>
        <w:tabs>
          <w:tab w:val="num" w:pos="720"/>
        </w:tabs>
        <w:ind w:left="720" w:hanging="360"/>
      </w:pPr>
      <w:rPr>
        <w:rFonts w:ascii="Times New Roman" w:hAnsi="Times New Roman" w:hint="default"/>
      </w:rPr>
    </w:lvl>
    <w:lvl w:ilvl="1" w:tplc="21C83BFE" w:tentative="1">
      <w:start w:val="1"/>
      <w:numFmt w:val="bullet"/>
      <w:lvlText w:val="-"/>
      <w:lvlJc w:val="left"/>
      <w:pPr>
        <w:tabs>
          <w:tab w:val="num" w:pos="1440"/>
        </w:tabs>
        <w:ind w:left="1440" w:hanging="360"/>
      </w:pPr>
      <w:rPr>
        <w:rFonts w:ascii="Times New Roman" w:hAnsi="Times New Roman" w:hint="default"/>
      </w:rPr>
    </w:lvl>
    <w:lvl w:ilvl="2" w:tplc="0C1AAAD6" w:tentative="1">
      <w:start w:val="1"/>
      <w:numFmt w:val="bullet"/>
      <w:lvlText w:val="-"/>
      <w:lvlJc w:val="left"/>
      <w:pPr>
        <w:tabs>
          <w:tab w:val="num" w:pos="2160"/>
        </w:tabs>
        <w:ind w:left="2160" w:hanging="360"/>
      </w:pPr>
      <w:rPr>
        <w:rFonts w:ascii="Times New Roman" w:hAnsi="Times New Roman" w:hint="default"/>
      </w:rPr>
    </w:lvl>
    <w:lvl w:ilvl="3" w:tplc="5192E158" w:tentative="1">
      <w:start w:val="1"/>
      <w:numFmt w:val="bullet"/>
      <w:lvlText w:val="-"/>
      <w:lvlJc w:val="left"/>
      <w:pPr>
        <w:tabs>
          <w:tab w:val="num" w:pos="2880"/>
        </w:tabs>
        <w:ind w:left="2880" w:hanging="360"/>
      </w:pPr>
      <w:rPr>
        <w:rFonts w:ascii="Times New Roman" w:hAnsi="Times New Roman" w:hint="default"/>
      </w:rPr>
    </w:lvl>
    <w:lvl w:ilvl="4" w:tplc="A1E4184C" w:tentative="1">
      <w:start w:val="1"/>
      <w:numFmt w:val="bullet"/>
      <w:lvlText w:val="-"/>
      <w:lvlJc w:val="left"/>
      <w:pPr>
        <w:tabs>
          <w:tab w:val="num" w:pos="3600"/>
        </w:tabs>
        <w:ind w:left="3600" w:hanging="360"/>
      </w:pPr>
      <w:rPr>
        <w:rFonts w:ascii="Times New Roman" w:hAnsi="Times New Roman" w:hint="default"/>
      </w:rPr>
    </w:lvl>
    <w:lvl w:ilvl="5" w:tplc="75A0E29E" w:tentative="1">
      <w:start w:val="1"/>
      <w:numFmt w:val="bullet"/>
      <w:lvlText w:val="-"/>
      <w:lvlJc w:val="left"/>
      <w:pPr>
        <w:tabs>
          <w:tab w:val="num" w:pos="4320"/>
        </w:tabs>
        <w:ind w:left="4320" w:hanging="360"/>
      </w:pPr>
      <w:rPr>
        <w:rFonts w:ascii="Times New Roman" w:hAnsi="Times New Roman" w:hint="default"/>
      </w:rPr>
    </w:lvl>
    <w:lvl w:ilvl="6" w:tplc="6EC030FA" w:tentative="1">
      <w:start w:val="1"/>
      <w:numFmt w:val="bullet"/>
      <w:lvlText w:val="-"/>
      <w:lvlJc w:val="left"/>
      <w:pPr>
        <w:tabs>
          <w:tab w:val="num" w:pos="5040"/>
        </w:tabs>
        <w:ind w:left="5040" w:hanging="360"/>
      </w:pPr>
      <w:rPr>
        <w:rFonts w:ascii="Times New Roman" w:hAnsi="Times New Roman" w:hint="default"/>
      </w:rPr>
    </w:lvl>
    <w:lvl w:ilvl="7" w:tplc="3330409C" w:tentative="1">
      <w:start w:val="1"/>
      <w:numFmt w:val="bullet"/>
      <w:lvlText w:val="-"/>
      <w:lvlJc w:val="left"/>
      <w:pPr>
        <w:tabs>
          <w:tab w:val="num" w:pos="5760"/>
        </w:tabs>
        <w:ind w:left="5760" w:hanging="360"/>
      </w:pPr>
      <w:rPr>
        <w:rFonts w:ascii="Times New Roman" w:hAnsi="Times New Roman" w:hint="default"/>
      </w:rPr>
    </w:lvl>
    <w:lvl w:ilvl="8" w:tplc="EE2A57B2"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AF67CF3"/>
    <w:multiLevelType w:val="hybridMultilevel"/>
    <w:tmpl w:val="16C4B30A"/>
    <w:lvl w:ilvl="0" w:tplc="914EF29E">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7327946">
    <w:abstractNumId w:val="17"/>
  </w:num>
  <w:num w:numId="2" w16cid:durableId="1866752031">
    <w:abstractNumId w:val="6"/>
  </w:num>
  <w:num w:numId="3" w16cid:durableId="961882782">
    <w:abstractNumId w:val="1"/>
  </w:num>
  <w:num w:numId="4" w16cid:durableId="1663005225">
    <w:abstractNumId w:val="22"/>
  </w:num>
  <w:num w:numId="5" w16cid:durableId="1366518117">
    <w:abstractNumId w:val="18"/>
  </w:num>
  <w:num w:numId="6" w16cid:durableId="1391879330">
    <w:abstractNumId w:val="10"/>
  </w:num>
  <w:num w:numId="7" w16cid:durableId="1311902068">
    <w:abstractNumId w:val="15"/>
  </w:num>
  <w:num w:numId="8" w16cid:durableId="2094205395">
    <w:abstractNumId w:val="3"/>
  </w:num>
  <w:num w:numId="9" w16cid:durableId="524710847">
    <w:abstractNumId w:val="2"/>
  </w:num>
  <w:num w:numId="10" w16cid:durableId="189757598">
    <w:abstractNumId w:val="7"/>
  </w:num>
  <w:num w:numId="11" w16cid:durableId="1869024547">
    <w:abstractNumId w:val="21"/>
  </w:num>
  <w:num w:numId="12" w16cid:durableId="110100802">
    <w:abstractNumId w:val="16"/>
  </w:num>
  <w:num w:numId="13" w16cid:durableId="499464440">
    <w:abstractNumId w:val="12"/>
  </w:num>
  <w:num w:numId="14" w16cid:durableId="1568564306">
    <w:abstractNumId w:val="11"/>
  </w:num>
  <w:num w:numId="15" w16cid:durableId="641884343">
    <w:abstractNumId w:val="20"/>
  </w:num>
  <w:num w:numId="16" w16cid:durableId="750001956">
    <w:abstractNumId w:val="14"/>
  </w:num>
  <w:num w:numId="17" w16cid:durableId="1030030833">
    <w:abstractNumId w:val="5"/>
  </w:num>
  <w:num w:numId="18" w16cid:durableId="1645431581">
    <w:abstractNumId w:val="13"/>
  </w:num>
  <w:num w:numId="19" w16cid:durableId="1817067868">
    <w:abstractNumId w:val="4"/>
  </w:num>
  <w:num w:numId="20" w16cid:durableId="403259914">
    <w:abstractNumId w:val="23"/>
  </w:num>
  <w:num w:numId="21" w16cid:durableId="288897249">
    <w:abstractNumId w:val="8"/>
  </w:num>
  <w:num w:numId="22" w16cid:durableId="1291595287">
    <w:abstractNumId w:val="9"/>
  </w:num>
  <w:num w:numId="23" w16cid:durableId="661741722">
    <w:abstractNumId w:val="0"/>
  </w:num>
  <w:num w:numId="24" w16cid:durableId="496310089">
    <w:abstractNumId w:val="19"/>
  </w:num>
  <w:num w:numId="25" w16cid:durableId="11369203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3C4"/>
    <w:rsid w:val="00003F16"/>
    <w:rsid w:val="00010DC4"/>
    <w:rsid w:val="000118DD"/>
    <w:rsid w:val="00014BE7"/>
    <w:rsid w:val="00030DC3"/>
    <w:rsid w:val="00037B58"/>
    <w:rsid w:val="000534A4"/>
    <w:rsid w:val="00053AC3"/>
    <w:rsid w:val="00060A5B"/>
    <w:rsid w:val="000657FC"/>
    <w:rsid w:val="00073E0B"/>
    <w:rsid w:val="00083481"/>
    <w:rsid w:val="00092353"/>
    <w:rsid w:val="00094D41"/>
    <w:rsid w:val="00095418"/>
    <w:rsid w:val="00096D4C"/>
    <w:rsid w:val="000A29F8"/>
    <w:rsid w:val="000A4778"/>
    <w:rsid w:val="000A67AF"/>
    <w:rsid w:val="000B048D"/>
    <w:rsid w:val="000E6A87"/>
    <w:rsid w:val="000F5BBF"/>
    <w:rsid w:val="0011414C"/>
    <w:rsid w:val="00120FD8"/>
    <w:rsid w:val="00131FF1"/>
    <w:rsid w:val="001369E0"/>
    <w:rsid w:val="00163D3E"/>
    <w:rsid w:val="00171A15"/>
    <w:rsid w:val="00171D6A"/>
    <w:rsid w:val="00185789"/>
    <w:rsid w:val="00194B02"/>
    <w:rsid w:val="001C33DF"/>
    <w:rsid w:val="001D452F"/>
    <w:rsid w:val="001E477F"/>
    <w:rsid w:val="001F1953"/>
    <w:rsid w:val="002361B7"/>
    <w:rsid w:val="002548A8"/>
    <w:rsid w:val="002644F8"/>
    <w:rsid w:val="00264C34"/>
    <w:rsid w:val="00285ACE"/>
    <w:rsid w:val="002A33FB"/>
    <w:rsid w:val="002A5356"/>
    <w:rsid w:val="002A735B"/>
    <w:rsid w:val="002B7B16"/>
    <w:rsid w:val="002C1A3A"/>
    <w:rsid w:val="002C2144"/>
    <w:rsid w:val="002C31FC"/>
    <w:rsid w:val="002D0FC1"/>
    <w:rsid w:val="002D38AA"/>
    <w:rsid w:val="002E5A8D"/>
    <w:rsid w:val="003078DF"/>
    <w:rsid w:val="00364EB1"/>
    <w:rsid w:val="00383FA6"/>
    <w:rsid w:val="0039369C"/>
    <w:rsid w:val="003A41F8"/>
    <w:rsid w:val="003C3E2D"/>
    <w:rsid w:val="003E17CC"/>
    <w:rsid w:val="003F0E19"/>
    <w:rsid w:val="003F0F79"/>
    <w:rsid w:val="003F5D4B"/>
    <w:rsid w:val="004076F8"/>
    <w:rsid w:val="00414C36"/>
    <w:rsid w:val="00443133"/>
    <w:rsid w:val="00453D9B"/>
    <w:rsid w:val="004676A8"/>
    <w:rsid w:val="0047074E"/>
    <w:rsid w:val="004850CB"/>
    <w:rsid w:val="004909DC"/>
    <w:rsid w:val="004A72F4"/>
    <w:rsid w:val="004B4788"/>
    <w:rsid w:val="00517F90"/>
    <w:rsid w:val="00521E03"/>
    <w:rsid w:val="00531140"/>
    <w:rsid w:val="00561640"/>
    <w:rsid w:val="00593762"/>
    <w:rsid w:val="005A4209"/>
    <w:rsid w:val="005F237A"/>
    <w:rsid w:val="005F3AB1"/>
    <w:rsid w:val="00607D66"/>
    <w:rsid w:val="006173EC"/>
    <w:rsid w:val="00637951"/>
    <w:rsid w:val="00645E60"/>
    <w:rsid w:val="0068554C"/>
    <w:rsid w:val="0068763C"/>
    <w:rsid w:val="006A118D"/>
    <w:rsid w:val="006C5772"/>
    <w:rsid w:val="006D4A4D"/>
    <w:rsid w:val="006F2551"/>
    <w:rsid w:val="006F7C11"/>
    <w:rsid w:val="00716F56"/>
    <w:rsid w:val="00727BF6"/>
    <w:rsid w:val="007312FC"/>
    <w:rsid w:val="00732D4A"/>
    <w:rsid w:val="007348C1"/>
    <w:rsid w:val="00740EC6"/>
    <w:rsid w:val="00752D2E"/>
    <w:rsid w:val="0075342B"/>
    <w:rsid w:val="00753D22"/>
    <w:rsid w:val="007666CD"/>
    <w:rsid w:val="00774BE2"/>
    <w:rsid w:val="007A0EDB"/>
    <w:rsid w:val="007A41E9"/>
    <w:rsid w:val="007A75E5"/>
    <w:rsid w:val="007B13C5"/>
    <w:rsid w:val="007B523A"/>
    <w:rsid w:val="007C48CA"/>
    <w:rsid w:val="007D697E"/>
    <w:rsid w:val="007E75E4"/>
    <w:rsid w:val="00800E50"/>
    <w:rsid w:val="00801C93"/>
    <w:rsid w:val="008052A6"/>
    <w:rsid w:val="008303FC"/>
    <w:rsid w:val="008427BC"/>
    <w:rsid w:val="00846148"/>
    <w:rsid w:val="00864DED"/>
    <w:rsid w:val="00867D2E"/>
    <w:rsid w:val="00881008"/>
    <w:rsid w:val="00881BDA"/>
    <w:rsid w:val="0089034F"/>
    <w:rsid w:val="008D2BEB"/>
    <w:rsid w:val="008D466B"/>
    <w:rsid w:val="008D61D2"/>
    <w:rsid w:val="008F3CE1"/>
    <w:rsid w:val="00900742"/>
    <w:rsid w:val="009030AE"/>
    <w:rsid w:val="009063AD"/>
    <w:rsid w:val="009154A6"/>
    <w:rsid w:val="00936A1A"/>
    <w:rsid w:val="009623C4"/>
    <w:rsid w:val="0096325F"/>
    <w:rsid w:val="00975F87"/>
    <w:rsid w:val="00984F34"/>
    <w:rsid w:val="00993384"/>
    <w:rsid w:val="009A1F54"/>
    <w:rsid w:val="009A64C5"/>
    <w:rsid w:val="009B3B03"/>
    <w:rsid w:val="009D2E75"/>
    <w:rsid w:val="00A011F5"/>
    <w:rsid w:val="00A03224"/>
    <w:rsid w:val="00A07A25"/>
    <w:rsid w:val="00A20566"/>
    <w:rsid w:val="00A22EE9"/>
    <w:rsid w:val="00A542B5"/>
    <w:rsid w:val="00A57A48"/>
    <w:rsid w:val="00A8293C"/>
    <w:rsid w:val="00A86438"/>
    <w:rsid w:val="00AC5ABF"/>
    <w:rsid w:val="00AC6C23"/>
    <w:rsid w:val="00AE4A07"/>
    <w:rsid w:val="00B1090E"/>
    <w:rsid w:val="00B1322A"/>
    <w:rsid w:val="00B318FE"/>
    <w:rsid w:val="00B40F35"/>
    <w:rsid w:val="00B44475"/>
    <w:rsid w:val="00B66831"/>
    <w:rsid w:val="00B73D1D"/>
    <w:rsid w:val="00B82B6A"/>
    <w:rsid w:val="00B9263C"/>
    <w:rsid w:val="00BA42D5"/>
    <w:rsid w:val="00BB45F5"/>
    <w:rsid w:val="00BD5B5D"/>
    <w:rsid w:val="00BF795C"/>
    <w:rsid w:val="00C055EA"/>
    <w:rsid w:val="00C30EDA"/>
    <w:rsid w:val="00C35A89"/>
    <w:rsid w:val="00C6100F"/>
    <w:rsid w:val="00C61B9B"/>
    <w:rsid w:val="00C67DA5"/>
    <w:rsid w:val="00C71314"/>
    <w:rsid w:val="00C71E09"/>
    <w:rsid w:val="00C7461C"/>
    <w:rsid w:val="00CB559B"/>
    <w:rsid w:val="00CD7245"/>
    <w:rsid w:val="00D01D1D"/>
    <w:rsid w:val="00D15694"/>
    <w:rsid w:val="00D20346"/>
    <w:rsid w:val="00D34323"/>
    <w:rsid w:val="00D462D4"/>
    <w:rsid w:val="00D54B7C"/>
    <w:rsid w:val="00D73C73"/>
    <w:rsid w:val="00D811C6"/>
    <w:rsid w:val="00D84F28"/>
    <w:rsid w:val="00DA2B0C"/>
    <w:rsid w:val="00DB4CCB"/>
    <w:rsid w:val="00DB500F"/>
    <w:rsid w:val="00DB54FD"/>
    <w:rsid w:val="00DC63F0"/>
    <w:rsid w:val="00DD16A6"/>
    <w:rsid w:val="00DD279B"/>
    <w:rsid w:val="00DE2519"/>
    <w:rsid w:val="00E157F7"/>
    <w:rsid w:val="00E246FB"/>
    <w:rsid w:val="00E50BEA"/>
    <w:rsid w:val="00E63446"/>
    <w:rsid w:val="00E656FD"/>
    <w:rsid w:val="00E705FA"/>
    <w:rsid w:val="00E95F67"/>
    <w:rsid w:val="00E97390"/>
    <w:rsid w:val="00EA45FE"/>
    <w:rsid w:val="00EB4ADE"/>
    <w:rsid w:val="00EC18A6"/>
    <w:rsid w:val="00EC2F82"/>
    <w:rsid w:val="00EC554C"/>
    <w:rsid w:val="00EE659D"/>
    <w:rsid w:val="00F134CF"/>
    <w:rsid w:val="00F13B05"/>
    <w:rsid w:val="00F203AA"/>
    <w:rsid w:val="00F44F03"/>
    <w:rsid w:val="00F52522"/>
    <w:rsid w:val="00F52BF4"/>
    <w:rsid w:val="00F53FD2"/>
    <w:rsid w:val="00F60B7A"/>
    <w:rsid w:val="00F60BEB"/>
    <w:rsid w:val="00F6132F"/>
    <w:rsid w:val="00F6348E"/>
    <w:rsid w:val="00F849DB"/>
    <w:rsid w:val="00F972E1"/>
    <w:rsid w:val="00FA02CE"/>
    <w:rsid w:val="00FB40ED"/>
    <w:rsid w:val="00FC6BAA"/>
    <w:rsid w:val="00FD73E6"/>
    <w:rsid w:val="00FF3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B21EB"/>
  <w15:chartTrackingRefBased/>
  <w15:docId w15:val="{D8E49000-7E7C-415C-A5AA-AE4E33CBE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144"/>
    <w:pPr>
      <w:spacing w:before="120"/>
    </w:pPr>
  </w:style>
  <w:style w:type="paragraph" w:styleId="Titre1">
    <w:name w:val="heading 1"/>
    <w:basedOn w:val="Normal"/>
    <w:next w:val="Normal"/>
    <w:link w:val="Titre1Car"/>
    <w:autoRedefine/>
    <w:uiPriority w:val="9"/>
    <w:qFormat/>
    <w:rsid w:val="00E63446"/>
    <w:pPr>
      <w:keepNext/>
      <w:keepLines/>
      <w:spacing w:before="240"/>
      <w:jc w:val="center"/>
      <w:outlineLvl w:val="0"/>
    </w:pPr>
    <w:rPr>
      <w:rFonts w:asciiTheme="majorHAnsi" w:eastAsiaTheme="majorEastAsia" w:hAnsiTheme="majorHAnsi" w:cstheme="majorHAnsi"/>
      <w:b/>
      <w:sz w:val="32"/>
      <w:szCs w:val="40"/>
      <w:lang w:val="fr-FR"/>
    </w:rPr>
  </w:style>
  <w:style w:type="paragraph" w:styleId="Titre2">
    <w:name w:val="heading 2"/>
    <w:basedOn w:val="Normal"/>
    <w:next w:val="Premiercorpsdetexte"/>
    <w:link w:val="Titre2Car"/>
    <w:autoRedefine/>
    <w:uiPriority w:val="9"/>
    <w:unhideWhenUsed/>
    <w:qFormat/>
    <w:rsid w:val="002C2144"/>
    <w:pPr>
      <w:keepNext/>
      <w:keepLines/>
      <w:numPr>
        <w:numId w:val="16"/>
      </w:numPr>
      <w:spacing w:before="360"/>
      <w:textAlignment w:val="baseline"/>
      <w:outlineLvl w:val="1"/>
    </w:pPr>
    <w:rPr>
      <w:rFonts w:eastAsiaTheme="majorEastAsia" w:cstheme="majorBidi"/>
      <w:b/>
      <w:sz w:val="26"/>
      <w:szCs w:val="26"/>
      <w:lang w:val="fr-FR"/>
    </w:rPr>
  </w:style>
  <w:style w:type="paragraph" w:styleId="Titre3">
    <w:name w:val="heading 3"/>
    <w:basedOn w:val="Normal"/>
    <w:next w:val="Premiercorpsdetexte"/>
    <w:link w:val="Titre3Car"/>
    <w:uiPriority w:val="9"/>
    <w:unhideWhenUsed/>
    <w:qFormat/>
    <w:rsid w:val="002C2144"/>
    <w:pPr>
      <w:keepNext/>
      <w:keepLines/>
      <w:numPr>
        <w:numId w:val="17"/>
      </w:numPr>
      <w:spacing w:before="240"/>
      <w:outlineLvl w:val="2"/>
    </w:pPr>
    <w:rPr>
      <w:rFonts w:asciiTheme="majorHAnsi" w:eastAsiaTheme="majorEastAsia" w:hAnsiTheme="majorHAnsi" w:cstheme="majorBidi"/>
      <w:color w:val="1F3763" w:themeColor="accent1" w:themeShade="7F"/>
      <w:sz w:val="24"/>
      <w:szCs w:val="24"/>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autoRedefine/>
    <w:uiPriority w:val="10"/>
    <w:qFormat/>
    <w:rsid w:val="00E63446"/>
    <w:pPr>
      <w:contextualSpacing/>
      <w:jc w:val="center"/>
    </w:pPr>
    <w:rPr>
      <w:rFonts w:eastAsiaTheme="majorEastAsia" w:cstheme="majorBidi"/>
      <w:spacing w:val="-10"/>
      <w:kern w:val="28"/>
      <w:sz w:val="28"/>
      <w:szCs w:val="56"/>
    </w:rPr>
  </w:style>
  <w:style w:type="character" w:customStyle="1" w:styleId="TitreCar">
    <w:name w:val="Titre Car"/>
    <w:basedOn w:val="Policepardfaut"/>
    <w:link w:val="Titre"/>
    <w:uiPriority w:val="10"/>
    <w:rsid w:val="00E63446"/>
    <w:rPr>
      <w:rFonts w:ascii="Times New Roman" w:eastAsiaTheme="majorEastAsia" w:hAnsi="Times New Roman" w:cstheme="majorBidi"/>
      <w:spacing w:val="-10"/>
      <w:kern w:val="28"/>
      <w:sz w:val="28"/>
      <w:szCs w:val="56"/>
    </w:rPr>
  </w:style>
  <w:style w:type="character" w:customStyle="1" w:styleId="Titre1Car">
    <w:name w:val="Titre 1 Car"/>
    <w:basedOn w:val="Policepardfaut"/>
    <w:link w:val="Titre1"/>
    <w:uiPriority w:val="9"/>
    <w:rsid w:val="00E63446"/>
    <w:rPr>
      <w:rFonts w:asciiTheme="majorHAnsi" w:eastAsiaTheme="majorEastAsia" w:hAnsiTheme="majorHAnsi" w:cstheme="majorHAnsi"/>
      <w:b/>
      <w:sz w:val="32"/>
      <w:szCs w:val="40"/>
      <w:lang w:val="fr-FR"/>
    </w:rPr>
  </w:style>
  <w:style w:type="character" w:customStyle="1" w:styleId="Titre2Car">
    <w:name w:val="Titre 2 Car"/>
    <w:basedOn w:val="Policepardfaut"/>
    <w:link w:val="Titre2"/>
    <w:uiPriority w:val="9"/>
    <w:rsid w:val="002C2144"/>
    <w:rPr>
      <w:rFonts w:eastAsiaTheme="majorEastAsia" w:cstheme="majorBidi"/>
      <w:b/>
      <w:sz w:val="26"/>
      <w:szCs w:val="26"/>
      <w:lang w:val="fr-FR"/>
    </w:rPr>
  </w:style>
  <w:style w:type="paragraph" w:customStyle="1" w:styleId="Prsents">
    <w:name w:val="Présents"/>
    <w:basedOn w:val="Titre3"/>
    <w:next w:val="Normal"/>
    <w:qFormat/>
    <w:rsid w:val="002A735B"/>
    <w:pPr>
      <w:numPr>
        <w:numId w:val="0"/>
      </w:numPr>
    </w:pPr>
    <w:rPr>
      <w:lang w:val="fr-FR"/>
    </w:rPr>
  </w:style>
  <w:style w:type="paragraph" w:customStyle="1" w:styleId="NormalEquation">
    <w:name w:val="Normal Equation"/>
    <w:basedOn w:val="Normal"/>
    <w:next w:val="Normal"/>
    <w:autoRedefine/>
    <w:qFormat/>
    <w:rsid w:val="009063AD"/>
    <w:pPr>
      <w:tabs>
        <w:tab w:val="center" w:pos="4820"/>
        <w:tab w:val="right" w:pos="9639"/>
      </w:tabs>
    </w:pPr>
  </w:style>
  <w:style w:type="paragraph" w:styleId="Notedebasdepage">
    <w:name w:val="footnote text"/>
    <w:basedOn w:val="Normal"/>
    <w:link w:val="NotedebasdepageCar"/>
    <w:uiPriority w:val="99"/>
    <w:semiHidden/>
    <w:unhideWhenUsed/>
    <w:rsid w:val="001D452F"/>
    <w:pPr>
      <w:spacing w:before="0"/>
    </w:pPr>
    <w:rPr>
      <w:sz w:val="20"/>
      <w:szCs w:val="20"/>
    </w:rPr>
  </w:style>
  <w:style w:type="character" w:customStyle="1" w:styleId="NotedebasdepageCar">
    <w:name w:val="Note de bas de page Car"/>
    <w:basedOn w:val="Policepardfaut"/>
    <w:link w:val="Notedebasdepage"/>
    <w:uiPriority w:val="99"/>
    <w:semiHidden/>
    <w:rsid w:val="001D452F"/>
    <w:rPr>
      <w:sz w:val="20"/>
      <w:szCs w:val="20"/>
    </w:rPr>
  </w:style>
  <w:style w:type="character" w:styleId="Appelnotedebasdep">
    <w:name w:val="footnote reference"/>
    <w:basedOn w:val="Policepardfaut"/>
    <w:uiPriority w:val="99"/>
    <w:semiHidden/>
    <w:unhideWhenUsed/>
    <w:rsid w:val="001D452F"/>
    <w:rPr>
      <w:vertAlign w:val="superscript"/>
    </w:rPr>
  </w:style>
  <w:style w:type="paragraph" w:styleId="Paragraphedeliste">
    <w:name w:val="List Paragraph"/>
    <w:basedOn w:val="Normal"/>
    <w:uiPriority w:val="34"/>
    <w:qFormat/>
    <w:rsid w:val="000E6A87"/>
    <w:pPr>
      <w:ind w:left="720"/>
      <w:contextualSpacing/>
    </w:pPr>
  </w:style>
  <w:style w:type="character" w:styleId="Lienhypertexte">
    <w:name w:val="Hyperlink"/>
    <w:basedOn w:val="Policepardfaut"/>
    <w:uiPriority w:val="99"/>
    <w:unhideWhenUsed/>
    <w:rsid w:val="008427BC"/>
    <w:rPr>
      <w:color w:val="0563C1" w:themeColor="hyperlink"/>
      <w:u w:val="single"/>
    </w:rPr>
  </w:style>
  <w:style w:type="character" w:customStyle="1" w:styleId="UnresolvedMention1">
    <w:name w:val="Unresolved Mention1"/>
    <w:basedOn w:val="Policepardfaut"/>
    <w:uiPriority w:val="99"/>
    <w:semiHidden/>
    <w:unhideWhenUsed/>
    <w:rsid w:val="008427BC"/>
    <w:rPr>
      <w:color w:val="605E5C"/>
      <w:shd w:val="clear" w:color="auto" w:fill="E1DFDD"/>
    </w:rPr>
  </w:style>
  <w:style w:type="paragraph" w:styleId="Rvision">
    <w:name w:val="Revision"/>
    <w:hidden/>
    <w:uiPriority w:val="99"/>
    <w:semiHidden/>
    <w:rsid w:val="002D0FC1"/>
    <w:rPr>
      <w:rFonts w:ascii="Times New Roman" w:hAnsi="Times New Roman"/>
      <w:sz w:val="24"/>
    </w:rPr>
  </w:style>
  <w:style w:type="character" w:customStyle="1" w:styleId="Mentionnonrsolue1">
    <w:name w:val="Mention non résolue1"/>
    <w:basedOn w:val="Policepardfaut"/>
    <w:uiPriority w:val="99"/>
    <w:semiHidden/>
    <w:unhideWhenUsed/>
    <w:rsid w:val="00F60B7A"/>
    <w:rPr>
      <w:color w:val="605E5C"/>
      <w:shd w:val="clear" w:color="auto" w:fill="E1DFDD"/>
    </w:rPr>
  </w:style>
  <w:style w:type="paragraph" w:styleId="Sansinterligne">
    <w:name w:val="No Spacing"/>
    <w:uiPriority w:val="1"/>
    <w:qFormat/>
    <w:rsid w:val="007312FC"/>
    <w:rPr>
      <w:rFonts w:ascii="Times New Roman" w:hAnsi="Times New Roman"/>
      <w:sz w:val="24"/>
    </w:rPr>
  </w:style>
  <w:style w:type="paragraph" w:styleId="En-tte">
    <w:name w:val="header"/>
    <w:basedOn w:val="Normal"/>
    <w:link w:val="En-tteCar"/>
    <w:uiPriority w:val="99"/>
    <w:unhideWhenUsed/>
    <w:rsid w:val="007E75E4"/>
    <w:pPr>
      <w:tabs>
        <w:tab w:val="center" w:pos="4536"/>
        <w:tab w:val="right" w:pos="9072"/>
      </w:tabs>
      <w:spacing w:before="0"/>
    </w:pPr>
  </w:style>
  <w:style w:type="character" w:customStyle="1" w:styleId="En-tteCar">
    <w:name w:val="En-tête Car"/>
    <w:basedOn w:val="Policepardfaut"/>
    <w:link w:val="En-tte"/>
    <w:uiPriority w:val="99"/>
    <w:rsid w:val="007E75E4"/>
    <w:rPr>
      <w:rFonts w:ascii="Times New Roman" w:hAnsi="Times New Roman"/>
      <w:sz w:val="24"/>
    </w:rPr>
  </w:style>
  <w:style w:type="paragraph" w:styleId="Pieddepage">
    <w:name w:val="footer"/>
    <w:basedOn w:val="Normal"/>
    <w:link w:val="PieddepageCar"/>
    <w:uiPriority w:val="99"/>
    <w:unhideWhenUsed/>
    <w:rsid w:val="007E75E4"/>
    <w:pPr>
      <w:tabs>
        <w:tab w:val="center" w:pos="4536"/>
        <w:tab w:val="right" w:pos="9072"/>
      </w:tabs>
      <w:spacing w:before="0"/>
    </w:pPr>
  </w:style>
  <w:style w:type="character" w:customStyle="1" w:styleId="PieddepageCar">
    <w:name w:val="Pied de page Car"/>
    <w:basedOn w:val="Policepardfaut"/>
    <w:link w:val="Pieddepage"/>
    <w:uiPriority w:val="99"/>
    <w:rsid w:val="007E75E4"/>
    <w:rPr>
      <w:rFonts w:ascii="Times New Roman" w:hAnsi="Times New Roman"/>
      <w:sz w:val="24"/>
    </w:rPr>
  </w:style>
  <w:style w:type="character" w:styleId="Marquedecommentaire">
    <w:name w:val="annotation reference"/>
    <w:basedOn w:val="Policepardfaut"/>
    <w:uiPriority w:val="99"/>
    <w:semiHidden/>
    <w:unhideWhenUsed/>
    <w:rsid w:val="00A22EE9"/>
    <w:rPr>
      <w:sz w:val="16"/>
      <w:szCs w:val="16"/>
    </w:rPr>
  </w:style>
  <w:style w:type="paragraph" w:styleId="Commentaire">
    <w:name w:val="annotation text"/>
    <w:basedOn w:val="Normal"/>
    <w:link w:val="CommentaireCar"/>
    <w:uiPriority w:val="99"/>
    <w:semiHidden/>
    <w:unhideWhenUsed/>
    <w:rsid w:val="00A22EE9"/>
    <w:rPr>
      <w:sz w:val="20"/>
      <w:szCs w:val="20"/>
    </w:rPr>
  </w:style>
  <w:style w:type="character" w:customStyle="1" w:styleId="CommentaireCar">
    <w:name w:val="Commentaire Car"/>
    <w:basedOn w:val="Policepardfaut"/>
    <w:link w:val="Commentaire"/>
    <w:uiPriority w:val="99"/>
    <w:semiHidden/>
    <w:rsid w:val="00A22EE9"/>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A22EE9"/>
    <w:rPr>
      <w:b/>
      <w:bCs/>
    </w:rPr>
  </w:style>
  <w:style w:type="character" w:customStyle="1" w:styleId="ObjetducommentaireCar">
    <w:name w:val="Objet du commentaire Car"/>
    <w:basedOn w:val="CommentaireCar"/>
    <w:link w:val="Objetducommentaire"/>
    <w:uiPriority w:val="99"/>
    <w:semiHidden/>
    <w:rsid w:val="00A22EE9"/>
    <w:rPr>
      <w:rFonts w:ascii="Times New Roman" w:hAnsi="Times New Roman"/>
      <w:b/>
      <w:bCs/>
      <w:sz w:val="20"/>
      <w:szCs w:val="20"/>
    </w:rPr>
  </w:style>
  <w:style w:type="paragraph" w:styleId="Textedebulles">
    <w:name w:val="Balloon Text"/>
    <w:basedOn w:val="Normal"/>
    <w:link w:val="TextedebullesCar"/>
    <w:uiPriority w:val="99"/>
    <w:semiHidden/>
    <w:unhideWhenUsed/>
    <w:rsid w:val="00A22EE9"/>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22EE9"/>
    <w:rPr>
      <w:rFonts w:ascii="Segoe UI" w:hAnsi="Segoe UI" w:cs="Segoe UI"/>
      <w:sz w:val="18"/>
      <w:szCs w:val="18"/>
    </w:rPr>
  </w:style>
  <w:style w:type="paragraph" w:styleId="Corpsdetexte">
    <w:name w:val="Body Text"/>
    <w:basedOn w:val="Normal"/>
    <w:link w:val="CorpsdetexteCar"/>
    <w:uiPriority w:val="99"/>
    <w:unhideWhenUsed/>
    <w:rsid w:val="00D84F28"/>
    <w:pPr>
      <w:ind w:firstLine="720"/>
      <w:jc w:val="both"/>
    </w:pPr>
  </w:style>
  <w:style w:type="character" w:customStyle="1" w:styleId="CorpsdetexteCar">
    <w:name w:val="Corps de texte Car"/>
    <w:basedOn w:val="Policepardfaut"/>
    <w:link w:val="Corpsdetexte"/>
    <w:uiPriority w:val="99"/>
    <w:rsid w:val="00D84F28"/>
  </w:style>
  <w:style w:type="character" w:customStyle="1" w:styleId="Titre3Car">
    <w:name w:val="Titre 3 Car"/>
    <w:basedOn w:val="Policepardfaut"/>
    <w:link w:val="Titre3"/>
    <w:uiPriority w:val="9"/>
    <w:rsid w:val="002C2144"/>
    <w:rPr>
      <w:rFonts w:asciiTheme="majorHAnsi" w:eastAsiaTheme="majorEastAsia" w:hAnsiTheme="majorHAnsi" w:cstheme="majorBidi"/>
      <w:color w:val="1F3763" w:themeColor="accent1" w:themeShade="7F"/>
      <w:sz w:val="24"/>
      <w:szCs w:val="24"/>
      <w:u w:val="single"/>
    </w:rPr>
  </w:style>
  <w:style w:type="paragraph" w:customStyle="1" w:styleId="Premiercorpsdetexte">
    <w:name w:val="Premier corps de texte"/>
    <w:basedOn w:val="Corpsdetexte"/>
    <w:next w:val="Corpsdetexte"/>
    <w:qFormat/>
    <w:rsid w:val="00163D3E"/>
    <w:pPr>
      <w:spacing w:before="60"/>
      <w:ind w:firstLine="0"/>
    </w:pPr>
    <w:rPr>
      <w:lang w:val="fr-FR"/>
    </w:rPr>
  </w:style>
  <w:style w:type="paragraph" w:customStyle="1" w:styleId="NvCorpsdetexte">
    <w:name w:val="Nv Corps de texte"/>
    <w:basedOn w:val="Corpsdetexte"/>
    <w:qFormat/>
    <w:rsid w:val="00637951"/>
    <w:pPr>
      <w:spacing w:line="259" w:lineRule="auto"/>
      <w:ind w:firstLine="454"/>
    </w:pPr>
    <w:rPr>
      <w:color w:val="538135" w:themeColor="accent6" w:themeShade="BF"/>
      <w:sz w:val="20"/>
      <w:lang w:val="fr-FR"/>
      <w14:ligatures w14:val="standardContextual"/>
    </w:rPr>
  </w:style>
  <w:style w:type="paragraph" w:customStyle="1" w:styleId="NvPremiercorpsdetexte">
    <w:name w:val="Nv Premier corps de texte"/>
    <w:basedOn w:val="Normal"/>
    <w:next w:val="NvCorpsdetexte"/>
    <w:qFormat/>
    <w:rsid w:val="00637951"/>
    <w:pPr>
      <w:spacing w:line="259" w:lineRule="auto"/>
      <w:jc w:val="both"/>
    </w:pPr>
    <w:rPr>
      <w:color w:val="538135" w:themeColor="accent6" w:themeShade="BF"/>
      <w:sz w:val="20"/>
      <w:lang w:val="fr-FR"/>
      <w14:ligatures w14:val="standardContextual"/>
    </w:rPr>
  </w:style>
  <w:style w:type="paragraph" w:styleId="NormalWeb">
    <w:name w:val="Normal (Web)"/>
    <w:basedOn w:val="Normal"/>
    <w:uiPriority w:val="99"/>
    <w:semiHidden/>
    <w:unhideWhenUsed/>
    <w:rsid w:val="00364EB1"/>
    <w:pPr>
      <w:spacing w:before="100" w:beforeAutospacing="1" w:after="100" w:afterAutospacing="1"/>
    </w:pPr>
    <w:rPr>
      <w:rFonts w:ascii="Times New Roman" w:eastAsia="Times New Roman" w:hAnsi="Times New Roman" w:cs="Times New Roman"/>
      <w:sz w:val="24"/>
      <w:szCs w:val="24"/>
      <w:lang w:val="fr-FR" w:eastAsia="fr-FR"/>
    </w:rPr>
  </w:style>
  <w:style w:type="paragraph" w:styleId="Listepuces">
    <w:name w:val="List Bullet"/>
    <w:basedOn w:val="Normal"/>
    <w:uiPriority w:val="99"/>
    <w:unhideWhenUsed/>
    <w:rsid w:val="00E157F7"/>
    <w:pPr>
      <w:numPr>
        <w:numId w:val="2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3603">
      <w:bodyDiv w:val="1"/>
      <w:marLeft w:val="0"/>
      <w:marRight w:val="0"/>
      <w:marTop w:val="0"/>
      <w:marBottom w:val="0"/>
      <w:divBdr>
        <w:top w:val="none" w:sz="0" w:space="0" w:color="auto"/>
        <w:left w:val="none" w:sz="0" w:space="0" w:color="auto"/>
        <w:bottom w:val="none" w:sz="0" w:space="0" w:color="auto"/>
        <w:right w:val="none" w:sz="0" w:space="0" w:color="auto"/>
      </w:divBdr>
      <w:divsChild>
        <w:div w:id="995837263">
          <w:marLeft w:val="547"/>
          <w:marRight w:val="0"/>
          <w:marTop w:val="200"/>
          <w:marBottom w:val="0"/>
          <w:divBdr>
            <w:top w:val="none" w:sz="0" w:space="0" w:color="auto"/>
            <w:left w:val="none" w:sz="0" w:space="0" w:color="auto"/>
            <w:bottom w:val="none" w:sz="0" w:space="0" w:color="auto"/>
            <w:right w:val="none" w:sz="0" w:space="0" w:color="auto"/>
          </w:divBdr>
        </w:div>
      </w:divsChild>
    </w:div>
    <w:div w:id="125971224">
      <w:bodyDiv w:val="1"/>
      <w:marLeft w:val="0"/>
      <w:marRight w:val="0"/>
      <w:marTop w:val="0"/>
      <w:marBottom w:val="0"/>
      <w:divBdr>
        <w:top w:val="none" w:sz="0" w:space="0" w:color="auto"/>
        <w:left w:val="none" w:sz="0" w:space="0" w:color="auto"/>
        <w:bottom w:val="none" w:sz="0" w:space="0" w:color="auto"/>
        <w:right w:val="none" w:sz="0" w:space="0" w:color="auto"/>
      </w:divBdr>
      <w:divsChild>
        <w:div w:id="1926768967">
          <w:marLeft w:val="720"/>
          <w:marRight w:val="0"/>
          <w:marTop w:val="100"/>
          <w:marBottom w:val="0"/>
          <w:divBdr>
            <w:top w:val="none" w:sz="0" w:space="0" w:color="auto"/>
            <w:left w:val="none" w:sz="0" w:space="0" w:color="auto"/>
            <w:bottom w:val="none" w:sz="0" w:space="0" w:color="auto"/>
            <w:right w:val="none" w:sz="0" w:space="0" w:color="auto"/>
          </w:divBdr>
        </w:div>
        <w:div w:id="1425148910">
          <w:marLeft w:val="720"/>
          <w:marRight w:val="0"/>
          <w:marTop w:val="100"/>
          <w:marBottom w:val="0"/>
          <w:divBdr>
            <w:top w:val="none" w:sz="0" w:space="0" w:color="auto"/>
            <w:left w:val="none" w:sz="0" w:space="0" w:color="auto"/>
            <w:bottom w:val="none" w:sz="0" w:space="0" w:color="auto"/>
            <w:right w:val="none" w:sz="0" w:space="0" w:color="auto"/>
          </w:divBdr>
        </w:div>
        <w:div w:id="481236667">
          <w:marLeft w:val="720"/>
          <w:marRight w:val="0"/>
          <w:marTop w:val="100"/>
          <w:marBottom w:val="0"/>
          <w:divBdr>
            <w:top w:val="none" w:sz="0" w:space="0" w:color="auto"/>
            <w:left w:val="none" w:sz="0" w:space="0" w:color="auto"/>
            <w:bottom w:val="none" w:sz="0" w:space="0" w:color="auto"/>
            <w:right w:val="none" w:sz="0" w:space="0" w:color="auto"/>
          </w:divBdr>
        </w:div>
        <w:div w:id="1196188223">
          <w:marLeft w:val="720"/>
          <w:marRight w:val="0"/>
          <w:marTop w:val="100"/>
          <w:marBottom w:val="0"/>
          <w:divBdr>
            <w:top w:val="none" w:sz="0" w:space="0" w:color="auto"/>
            <w:left w:val="none" w:sz="0" w:space="0" w:color="auto"/>
            <w:bottom w:val="none" w:sz="0" w:space="0" w:color="auto"/>
            <w:right w:val="none" w:sz="0" w:space="0" w:color="auto"/>
          </w:divBdr>
        </w:div>
        <w:div w:id="240454026">
          <w:marLeft w:val="720"/>
          <w:marRight w:val="0"/>
          <w:marTop w:val="100"/>
          <w:marBottom w:val="0"/>
          <w:divBdr>
            <w:top w:val="none" w:sz="0" w:space="0" w:color="auto"/>
            <w:left w:val="none" w:sz="0" w:space="0" w:color="auto"/>
            <w:bottom w:val="none" w:sz="0" w:space="0" w:color="auto"/>
            <w:right w:val="none" w:sz="0" w:space="0" w:color="auto"/>
          </w:divBdr>
        </w:div>
        <w:div w:id="268245418">
          <w:marLeft w:val="720"/>
          <w:marRight w:val="0"/>
          <w:marTop w:val="100"/>
          <w:marBottom w:val="0"/>
          <w:divBdr>
            <w:top w:val="none" w:sz="0" w:space="0" w:color="auto"/>
            <w:left w:val="none" w:sz="0" w:space="0" w:color="auto"/>
            <w:bottom w:val="none" w:sz="0" w:space="0" w:color="auto"/>
            <w:right w:val="none" w:sz="0" w:space="0" w:color="auto"/>
          </w:divBdr>
        </w:div>
        <w:div w:id="560824276">
          <w:marLeft w:val="720"/>
          <w:marRight w:val="0"/>
          <w:marTop w:val="100"/>
          <w:marBottom w:val="0"/>
          <w:divBdr>
            <w:top w:val="none" w:sz="0" w:space="0" w:color="auto"/>
            <w:left w:val="none" w:sz="0" w:space="0" w:color="auto"/>
            <w:bottom w:val="none" w:sz="0" w:space="0" w:color="auto"/>
            <w:right w:val="none" w:sz="0" w:space="0" w:color="auto"/>
          </w:divBdr>
        </w:div>
      </w:divsChild>
    </w:div>
    <w:div w:id="176888617">
      <w:bodyDiv w:val="1"/>
      <w:marLeft w:val="0"/>
      <w:marRight w:val="0"/>
      <w:marTop w:val="0"/>
      <w:marBottom w:val="0"/>
      <w:divBdr>
        <w:top w:val="none" w:sz="0" w:space="0" w:color="auto"/>
        <w:left w:val="none" w:sz="0" w:space="0" w:color="auto"/>
        <w:bottom w:val="none" w:sz="0" w:space="0" w:color="auto"/>
        <w:right w:val="none" w:sz="0" w:space="0" w:color="auto"/>
      </w:divBdr>
      <w:divsChild>
        <w:div w:id="2093549919">
          <w:marLeft w:val="547"/>
          <w:marRight w:val="0"/>
          <w:marTop w:val="200"/>
          <w:marBottom w:val="0"/>
          <w:divBdr>
            <w:top w:val="none" w:sz="0" w:space="0" w:color="auto"/>
            <w:left w:val="none" w:sz="0" w:space="0" w:color="auto"/>
            <w:bottom w:val="none" w:sz="0" w:space="0" w:color="auto"/>
            <w:right w:val="none" w:sz="0" w:space="0" w:color="auto"/>
          </w:divBdr>
        </w:div>
      </w:divsChild>
    </w:div>
    <w:div w:id="327514464">
      <w:bodyDiv w:val="1"/>
      <w:marLeft w:val="0"/>
      <w:marRight w:val="0"/>
      <w:marTop w:val="0"/>
      <w:marBottom w:val="0"/>
      <w:divBdr>
        <w:top w:val="none" w:sz="0" w:space="0" w:color="auto"/>
        <w:left w:val="none" w:sz="0" w:space="0" w:color="auto"/>
        <w:bottom w:val="none" w:sz="0" w:space="0" w:color="auto"/>
        <w:right w:val="none" w:sz="0" w:space="0" w:color="auto"/>
      </w:divBdr>
    </w:div>
    <w:div w:id="377632688">
      <w:bodyDiv w:val="1"/>
      <w:marLeft w:val="0"/>
      <w:marRight w:val="0"/>
      <w:marTop w:val="0"/>
      <w:marBottom w:val="0"/>
      <w:divBdr>
        <w:top w:val="none" w:sz="0" w:space="0" w:color="auto"/>
        <w:left w:val="none" w:sz="0" w:space="0" w:color="auto"/>
        <w:bottom w:val="none" w:sz="0" w:space="0" w:color="auto"/>
        <w:right w:val="none" w:sz="0" w:space="0" w:color="auto"/>
      </w:divBdr>
      <w:divsChild>
        <w:div w:id="227807147">
          <w:marLeft w:val="720"/>
          <w:marRight w:val="0"/>
          <w:marTop w:val="200"/>
          <w:marBottom w:val="0"/>
          <w:divBdr>
            <w:top w:val="none" w:sz="0" w:space="0" w:color="auto"/>
            <w:left w:val="none" w:sz="0" w:space="0" w:color="auto"/>
            <w:bottom w:val="none" w:sz="0" w:space="0" w:color="auto"/>
            <w:right w:val="none" w:sz="0" w:space="0" w:color="auto"/>
          </w:divBdr>
        </w:div>
      </w:divsChild>
    </w:div>
    <w:div w:id="502742813">
      <w:bodyDiv w:val="1"/>
      <w:marLeft w:val="0"/>
      <w:marRight w:val="0"/>
      <w:marTop w:val="0"/>
      <w:marBottom w:val="0"/>
      <w:divBdr>
        <w:top w:val="none" w:sz="0" w:space="0" w:color="auto"/>
        <w:left w:val="none" w:sz="0" w:space="0" w:color="auto"/>
        <w:bottom w:val="none" w:sz="0" w:space="0" w:color="auto"/>
        <w:right w:val="none" w:sz="0" w:space="0" w:color="auto"/>
      </w:divBdr>
      <w:divsChild>
        <w:div w:id="1104230268">
          <w:marLeft w:val="720"/>
          <w:marRight w:val="0"/>
          <w:marTop w:val="200"/>
          <w:marBottom w:val="0"/>
          <w:divBdr>
            <w:top w:val="none" w:sz="0" w:space="0" w:color="auto"/>
            <w:left w:val="none" w:sz="0" w:space="0" w:color="auto"/>
            <w:bottom w:val="none" w:sz="0" w:space="0" w:color="auto"/>
            <w:right w:val="none" w:sz="0" w:space="0" w:color="auto"/>
          </w:divBdr>
        </w:div>
      </w:divsChild>
    </w:div>
    <w:div w:id="504519740">
      <w:bodyDiv w:val="1"/>
      <w:marLeft w:val="0"/>
      <w:marRight w:val="0"/>
      <w:marTop w:val="0"/>
      <w:marBottom w:val="0"/>
      <w:divBdr>
        <w:top w:val="none" w:sz="0" w:space="0" w:color="auto"/>
        <w:left w:val="none" w:sz="0" w:space="0" w:color="auto"/>
        <w:bottom w:val="none" w:sz="0" w:space="0" w:color="auto"/>
        <w:right w:val="none" w:sz="0" w:space="0" w:color="auto"/>
      </w:divBdr>
      <w:divsChild>
        <w:div w:id="1168987056">
          <w:marLeft w:val="0"/>
          <w:marRight w:val="0"/>
          <w:marTop w:val="0"/>
          <w:marBottom w:val="0"/>
          <w:divBdr>
            <w:top w:val="none" w:sz="0" w:space="0" w:color="auto"/>
            <w:left w:val="none" w:sz="0" w:space="0" w:color="auto"/>
            <w:bottom w:val="none" w:sz="0" w:space="0" w:color="auto"/>
            <w:right w:val="none" w:sz="0" w:space="0" w:color="auto"/>
          </w:divBdr>
        </w:div>
      </w:divsChild>
    </w:div>
    <w:div w:id="1071776332">
      <w:bodyDiv w:val="1"/>
      <w:marLeft w:val="0"/>
      <w:marRight w:val="0"/>
      <w:marTop w:val="0"/>
      <w:marBottom w:val="0"/>
      <w:divBdr>
        <w:top w:val="none" w:sz="0" w:space="0" w:color="auto"/>
        <w:left w:val="none" w:sz="0" w:space="0" w:color="auto"/>
        <w:bottom w:val="none" w:sz="0" w:space="0" w:color="auto"/>
        <w:right w:val="none" w:sz="0" w:space="0" w:color="auto"/>
      </w:divBdr>
      <w:divsChild>
        <w:div w:id="1867520357">
          <w:marLeft w:val="0"/>
          <w:marRight w:val="0"/>
          <w:marTop w:val="0"/>
          <w:marBottom w:val="0"/>
          <w:divBdr>
            <w:top w:val="none" w:sz="0" w:space="0" w:color="auto"/>
            <w:left w:val="none" w:sz="0" w:space="0" w:color="auto"/>
            <w:bottom w:val="none" w:sz="0" w:space="0" w:color="auto"/>
            <w:right w:val="none" w:sz="0" w:space="0" w:color="auto"/>
          </w:divBdr>
          <w:divsChild>
            <w:div w:id="441344950">
              <w:marLeft w:val="0"/>
              <w:marRight w:val="0"/>
              <w:marTop w:val="0"/>
              <w:marBottom w:val="0"/>
              <w:divBdr>
                <w:top w:val="none" w:sz="0" w:space="0" w:color="auto"/>
                <w:left w:val="none" w:sz="0" w:space="0" w:color="auto"/>
                <w:bottom w:val="none" w:sz="0" w:space="0" w:color="auto"/>
                <w:right w:val="none" w:sz="0" w:space="0" w:color="auto"/>
              </w:divBdr>
              <w:divsChild>
                <w:div w:id="180835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89153">
      <w:bodyDiv w:val="1"/>
      <w:marLeft w:val="0"/>
      <w:marRight w:val="0"/>
      <w:marTop w:val="0"/>
      <w:marBottom w:val="0"/>
      <w:divBdr>
        <w:top w:val="none" w:sz="0" w:space="0" w:color="auto"/>
        <w:left w:val="none" w:sz="0" w:space="0" w:color="auto"/>
        <w:bottom w:val="none" w:sz="0" w:space="0" w:color="auto"/>
        <w:right w:val="none" w:sz="0" w:space="0" w:color="auto"/>
      </w:divBdr>
    </w:div>
    <w:div w:id="1553493273">
      <w:bodyDiv w:val="1"/>
      <w:marLeft w:val="0"/>
      <w:marRight w:val="0"/>
      <w:marTop w:val="0"/>
      <w:marBottom w:val="0"/>
      <w:divBdr>
        <w:top w:val="none" w:sz="0" w:space="0" w:color="auto"/>
        <w:left w:val="none" w:sz="0" w:space="0" w:color="auto"/>
        <w:bottom w:val="none" w:sz="0" w:space="0" w:color="auto"/>
        <w:right w:val="none" w:sz="0" w:space="0" w:color="auto"/>
      </w:divBdr>
    </w:div>
    <w:div w:id="1597789852">
      <w:bodyDiv w:val="1"/>
      <w:marLeft w:val="0"/>
      <w:marRight w:val="0"/>
      <w:marTop w:val="0"/>
      <w:marBottom w:val="0"/>
      <w:divBdr>
        <w:top w:val="none" w:sz="0" w:space="0" w:color="auto"/>
        <w:left w:val="none" w:sz="0" w:space="0" w:color="auto"/>
        <w:bottom w:val="none" w:sz="0" w:space="0" w:color="auto"/>
        <w:right w:val="none" w:sz="0" w:space="0" w:color="auto"/>
      </w:divBdr>
    </w:div>
    <w:div w:id="1725445432">
      <w:bodyDiv w:val="1"/>
      <w:marLeft w:val="0"/>
      <w:marRight w:val="0"/>
      <w:marTop w:val="0"/>
      <w:marBottom w:val="0"/>
      <w:divBdr>
        <w:top w:val="none" w:sz="0" w:space="0" w:color="auto"/>
        <w:left w:val="none" w:sz="0" w:space="0" w:color="auto"/>
        <w:bottom w:val="none" w:sz="0" w:space="0" w:color="auto"/>
        <w:right w:val="none" w:sz="0" w:space="0" w:color="auto"/>
      </w:divBdr>
      <w:divsChild>
        <w:div w:id="2060323089">
          <w:marLeft w:val="720"/>
          <w:marRight w:val="0"/>
          <w:marTop w:val="200"/>
          <w:marBottom w:val="0"/>
          <w:divBdr>
            <w:top w:val="none" w:sz="0" w:space="0" w:color="auto"/>
            <w:left w:val="none" w:sz="0" w:space="0" w:color="auto"/>
            <w:bottom w:val="none" w:sz="0" w:space="0" w:color="auto"/>
            <w:right w:val="none" w:sz="0" w:space="0" w:color="auto"/>
          </w:divBdr>
        </w:div>
      </w:divsChild>
    </w:div>
    <w:div w:id="2087916960">
      <w:bodyDiv w:val="1"/>
      <w:marLeft w:val="0"/>
      <w:marRight w:val="0"/>
      <w:marTop w:val="0"/>
      <w:marBottom w:val="0"/>
      <w:divBdr>
        <w:top w:val="none" w:sz="0" w:space="0" w:color="auto"/>
        <w:left w:val="none" w:sz="0" w:space="0" w:color="auto"/>
        <w:bottom w:val="none" w:sz="0" w:space="0" w:color="auto"/>
        <w:right w:val="none" w:sz="0" w:space="0" w:color="auto"/>
      </w:divBdr>
      <w:divsChild>
        <w:div w:id="935945576">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Lul\Documents\Custom%20Office%20Templates\A4ma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4F9B0-5516-443A-AF2D-F40B27A0C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A4math.dotx</Template>
  <TotalTime>93</TotalTime>
  <Pages>1</Pages>
  <Words>1777</Words>
  <Characters>9776</Characters>
  <Application>Microsoft Office Word</Application>
  <DocSecurity>0</DocSecurity>
  <Lines>81</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 Luling</dc:creator>
  <cp:keywords/>
  <dc:description/>
  <cp:lastModifiedBy>Pierre Chavel</cp:lastModifiedBy>
  <cp:revision>14</cp:revision>
  <dcterms:created xsi:type="dcterms:W3CDTF">2025-09-08T18:07:00Z</dcterms:created>
  <dcterms:modified xsi:type="dcterms:W3CDTF">2025-09-27T12:58:00Z</dcterms:modified>
</cp:coreProperties>
</file>