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FCE3" w14:textId="77777777" w:rsidR="00FE7A5A" w:rsidRPr="003951B2" w:rsidRDefault="00FE7A5A" w:rsidP="003951B2">
      <w:pPr>
        <w:ind w:right="326"/>
        <w:rPr>
          <w:rFonts w:ascii="Arial" w:hAnsi="Arial" w:cs="Arial"/>
        </w:rPr>
      </w:pPr>
    </w:p>
    <w:p w14:paraId="17E06297" w14:textId="3ED9C747" w:rsidR="00DE64D4" w:rsidRPr="003951B2" w:rsidRDefault="00DE64D4" w:rsidP="00E021FF">
      <w:pPr>
        <w:ind w:right="326"/>
        <w:jc w:val="center"/>
        <w:rPr>
          <w:rFonts w:ascii="Arial" w:hAnsi="Arial" w:cs="Arial"/>
          <w:b/>
          <w:color w:val="0000FF"/>
          <w:sz w:val="28"/>
        </w:rPr>
      </w:pPr>
      <w:r w:rsidRPr="003951B2">
        <w:rPr>
          <w:rFonts w:ascii="Arial" w:hAnsi="Arial" w:cs="Arial"/>
          <w:b/>
          <w:color w:val="0000FF"/>
          <w:sz w:val="28"/>
        </w:rPr>
        <w:t>Cours de formation doctorale</w:t>
      </w:r>
      <w:r w:rsidR="0082431A" w:rsidRPr="003951B2">
        <w:rPr>
          <w:rFonts w:ascii="Arial" w:hAnsi="Arial" w:cs="Arial"/>
          <w:b/>
          <w:color w:val="0000FF"/>
          <w:sz w:val="28"/>
        </w:rPr>
        <w:t xml:space="preserve"> – année universitaire</w:t>
      </w:r>
      <w:r w:rsidR="009C092C" w:rsidRPr="003951B2">
        <w:rPr>
          <w:rFonts w:ascii="Arial" w:hAnsi="Arial" w:cs="Arial"/>
          <w:b/>
          <w:color w:val="0000FF"/>
          <w:sz w:val="28"/>
        </w:rPr>
        <w:t xml:space="preserve"> </w:t>
      </w:r>
      <w:r w:rsidR="008B0BEE" w:rsidRPr="003951B2">
        <w:rPr>
          <w:rFonts w:ascii="Arial" w:hAnsi="Arial" w:cs="Arial"/>
          <w:b/>
          <w:color w:val="0000FF"/>
          <w:sz w:val="28"/>
        </w:rPr>
        <w:t>202</w:t>
      </w:r>
      <w:r w:rsidR="00DF06A9">
        <w:rPr>
          <w:rFonts w:ascii="Arial" w:hAnsi="Arial" w:cs="Arial"/>
          <w:b/>
          <w:color w:val="0000FF"/>
          <w:sz w:val="28"/>
        </w:rPr>
        <w:t>5</w:t>
      </w:r>
      <w:r w:rsidR="0082431A" w:rsidRPr="003951B2">
        <w:rPr>
          <w:rFonts w:ascii="Arial" w:hAnsi="Arial" w:cs="Arial"/>
          <w:b/>
          <w:color w:val="0000FF"/>
          <w:sz w:val="28"/>
        </w:rPr>
        <w:t>-202</w:t>
      </w:r>
      <w:r w:rsidR="00DF06A9">
        <w:rPr>
          <w:rFonts w:ascii="Arial" w:hAnsi="Arial" w:cs="Arial"/>
          <w:b/>
          <w:color w:val="0000FF"/>
          <w:sz w:val="28"/>
        </w:rPr>
        <w:t>6</w:t>
      </w:r>
    </w:p>
    <w:p w14:paraId="1632F155" w14:textId="77777777" w:rsidR="00DE64D4" w:rsidRDefault="00DE64D4" w:rsidP="003951B2">
      <w:pPr>
        <w:ind w:right="326"/>
        <w:rPr>
          <w:rFonts w:ascii="Arial" w:hAnsi="Arial" w:cs="Arial"/>
          <w:b/>
          <w:color w:val="0000FF"/>
        </w:rPr>
      </w:pPr>
    </w:p>
    <w:p w14:paraId="06F8857D" w14:textId="77777777" w:rsidR="00E021FF" w:rsidRDefault="00E021FF" w:rsidP="00200E0C">
      <w:pPr>
        <w:ind w:left="993" w:right="326"/>
        <w:rPr>
          <w:rFonts w:ascii="Arial" w:hAnsi="Arial" w:cs="Arial"/>
          <w:b/>
          <w:color w:val="0000FF"/>
        </w:rPr>
      </w:pPr>
    </w:p>
    <w:p w14:paraId="5080FF24" w14:textId="77777777" w:rsidR="00E021FF" w:rsidRPr="003951B2" w:rsidRDefault="00E021FF" w:rsidP="00200E0C">
      <w:pPr>
        <w:ind w:left="993" w:right="326"/>
        <w:rPr>
          <w:rFonts w:ascii="Arial" w:hAnsi="Arial" w:cs="Arial"/>
          <w:b/>
          <w:color w:val="0000FF"/>
        </w:rPr>
      </w:pPr>
    </w:p>
    <w:p w14:paraId="3B60FF61" w14:textId="6E0EE7D8" w:rsidR="00DE64D4" w:rsidRPr="00E021FF" w:rsidRDefault="00E021FF" w:rsidP="00200E0C">
      <w:pPr>
        <w:ind w:left="993" w:right="326"/>
        <w:rPr>
          <w:rFonts w:ascii="Arial" w:hAnsi="Arial" w:cs="Arial"/>
          <w:color w:val="000000" w:themeColor="text1"/>
          <w:sz w:val="22"/>
          <w:szCs w:val="22"/>
        </w:rPr>
      </w:pPr>
      <w:r>
        <w:rPr>
          <w:rFonts w:ascii="Arial" w:hAnsi="Arial" w:cs="Arial"/>
          <w:b/>
          <w:color w:val="000000" w:themeColor="text1"/>
        </w:rPr>
        <w:t xml:space="preserve">Intitulé de la Formation : </w:t>
      </w:r>
      <w:r>
        <w:rPr>
          <w:rFonts w:ascii="Arial" w:hAnsi="Arial" w:cs="Arial"/>
          <w:b/>
          <w:color w:val="000000" w:themeColor="text1"/>
        </w:rPr>
        <w:br/>
      </w:r>
      <w:r w:rsidR="008D578C" w:rsidRPr="00E021FF">
        <w:rPr>
          <w:rFonts w:ascii="Arial" w:hAnsi="Arial" w:cs="Arial"/>
          <w:color w:val="000000" w:themeColor="text1"/>
          <w:sz w:val="22"/>
          <w:szCs w:val="22"/>
        </w:rPr>
        <w:t>(en français et en anglais si cours enseigné en anglais)</w:t>
      </w:r>
      <w:r w:rsidR="008D578C" w:rsidRPr="00E021FF">
        <w:rPr>
          <w:rFonts w:ascii="Arial" w:hAnsi="Arial" w:cs="Arial"/>
          <w:b/>
          <w:color w:val="000000" w:themeColor="text1"/>
          <w:sz w:val="22"/>
          <w:szCs w:val="22"/>
        </w:rPr>
        <w:t xml:space="preserve"> </w:t>
      </w:r>
      <w:r w:rsidR="00DE64D4" w:rsidRPr="00E021FF">
        <w:rPr>
          <w:rFonts w:ascii="Arial" w:hAnsi="Arial" w:cs="Arial"/>
          <w:b/>
          <w:color w:val="000000" w:themeColor="text1"/>
          <w:sz w:val="22"/>
          <w:szCs w:val="22"/>
        </w:rPr>
        <w:t xml:space="preserve">: </w:t>
      </w:r>
    </w:p>
    <w:p w14:paraId="2CC7158D" w14:textId="77777777" w:rsidR="0098593B" w:rsidRPr="0098593B" w:rsidRDefault="0098593B" w:rsidP="0098593B">
      <w:pPr>
        <w:ind w:left="993" w:right="326"/>
        <w:rPr>
          <w:rFonts w:ascii="Arial" w:hAnsi="Arial" w:cs="Arial"/>
          <w:color w:val="000000" w:themeColor="text1"/>
        </w:rPr>
      </w:pPr>
      <w:r w:rsidRPr="0098593B">
        <w:rPr>
          <w:rFonts w:ascii="Arial" w:hAnsi="Arial" w:cs="Arial"/>
          <w:color w:val="000000" w:themeColor="text1"/>
        </w:rPr>
        <w:t>Comprendre les principes de base des accélérateurs de particules</w:t>
      </w:r>
    </w:p>
    <w:p w14:paraId="1331FA3E" w14:textId="6C9297B7" w:rsidR="00DE64D4" w:rsidRDefault="0098593B" w:rsidP="0098593B">
      <w:pPr>
        <w:ind w:left="993" w:right="326"/>
        <w:rPr>
          <w:rFonts w:ascii="Arial" w:hAnsi="Arial" w:cs="Arial"/>
          <w:color w:val="000000" w:themeColor="text1"/>
          <w:lang w:val="en-US"/>
        </w:rPr>
      </w:pPr>
      <w:r w:rsidRPr="0098593B">
        <w:rPr>
          <w:rFonts w:ascii="Arial" w:hAnsi="Arial" w:cs="Arial"/>
          <w:color w:val="000000" w:themeColor="text1"/>
          <w:lang w:val="en-US"/>
        </w:rPr>
        <w:t>Understanding basic principles of particle accelerators</w:t>
      </w:r>
    </w:p>
    <w:p w14:paraId="4A5F5C5C" w14:textId="77777777" w:rsidR="0098593B" w:rsidRPr="0098593B" w:rsidRDefault="0098593B" w:rsidP="0098593B">
      <w:pPr>
        <w:ind w:left="993" w:right="326"/>
        <w:rPr>
          <w:rFonts w:ascii="Arial" w:hAnsi="Arial" w:cs="Arial"/>
          <w:color w:val="000000" w:themeColor="text1"/>
          <w:lang w:val="en-US"/>
        </w:rPr>
      </w:pPr>
    </w:p>
    <w:p w14:paraId="72353267" w14:textId="365F961E" w:rsidR="00642EE7" w:rsidRPr="003951B2" w:rsidRDefault="00642EE7" w:rsidP="00200E0C">
      <w:pPr>
        <w:ind w:left="993" w:right="326"/>
        <w:rPr>
          <w:rFonts w:ascii="Arial" w:hAnsi="Arial" w:cs="Arial"/>
          <w:color w:val="000000" w:themeColor="text1"/>
        </w:rPr>
      </w:pPr>
      <w:r w:rsidRPr="003951B2">
        <w:rPr>
          <w:rFonts w:ascii="Arial" w:hAnsi="Arial" w:cs="Arial"/>
          <w:b/>
          <w:color w:val="000000" w:themeColor="text1"/>
        </w:rPr>
        <w:t>Intervenant</w:t>
      </w:r>
      <w:r w:rsidR="00E021FF">
        <w:rPr>
          <w:rFonts w:ascii="Arial" w:hAnsi="Arial" w:cs="Arial"/>
          <w:b/>
          <w:color w:val="000000" w:themeColor="text1"/>
        </w:rPr>
        <w:t>.e.s</w:t>
      </w:r>
      <w:r w:rsidRPr="003951B2">
        <w:rPr>
          <w:rFonts w:ascii="Arial" w:hAnsi="Arial" w:cs="Arial"/>
          <w:b/>
          <w:color w:val="000000" w:themeColor="text1"/>
        </w:rPr>
        <w:t xml:space="preserve"> : </w:t>
      </w:r>
    </w:p>
    <w:p w14:paraId="5D8D71EC" w14:textId="637A7FC0" w:rsidR="00642EE7" w:rsidRDefault="0098593B" w:rsidP="00200E0C">
      <w:pPr>
        <w:ind w:left="993" w:right="326"/>
        <w:rPr>
          <w:rFonts w:ascii="Arial" w:hAnsi="Arial" w:cs="Arial"/>
          <w:color w:val="000000" w:themeColor="text1"/>
        </w:rPr>
      </w:pPr>
      <w:r w:rsidRPr="0098593B">
        <w:rPr>
          <w:rFonts w:ascii="Arial" w:hAnsi="Arial" w:cs="Arial"/>
          <w:color w:val="000000" w:themeColor="text1"/>
        </w:rPr>
        <w:t>Suheyla Bilgen, Nicolas Delerue, Julien Michaud, Akira Miyazaki</w:t>
      </w:r>
    </w:p>
    <w:p w14:paraId="74B2B6AB" w14:textId="77777777" w:rsidR="0098593B" w:rsidRPr="003951B2" w:rsidRDefault="0098593B" w:rsidP="00200E0C">
      <w:pPr>
        <w:ind w:left="993" w:right="326"/>
        <w:rPr>
          <w:rFonts w:ascii="Arial" w:hAnsi="Arial" w:cs="Arial"/>
          <w:color w:val="000000" w:themeColor="text1"/>
        </w:rPr>
      </w:pPr>
    </w:p>
    <w:p w14:paraId="3D6DEBC7" w14:textId="0694840E" w:rsidR="000047F7" w:rsidRPr="00E021FF" w:rsidRDefault="00642EE7" w:rsidP="00200E0C">
      <w:pPr>
        <w:ind w:left="993" w:right="326"/>
        <w:rPr>
          <w:rFonts w:ascii="Arial" w:hAnsi="Arial" w:cs="Arial"/>
          <w:b/>
          <w:color w:val="000000" w:themeColor="text1"/>
          <w:sz w:val="22"/>
          <w:szCs w:val="22"/>
        </w:rPr>
      </w:pPr>
      <w:r w:rsidRPr="003951B2">
        <w:rPr>
          <w:rFonts w:ascii="Arial" w:hAnsi="Arial" w:cs="Arial"/>
          <w:b/>
          <w:color w:val="000000" w:themeColor="text1"/>
        </w:rPr>
        <w:t xml:space="preserve">Durée </w:t>
      </w:r>
      <w:r w:rsidR="00E021FF">
        <w:rPr>
          <w:rFonts w:ascii="Arial" w:hAnsi="Arial" w:cs="Arial"/>
          <w:b/>
          <w:color w:val="000000" w:themeColor="text1"/>
        </w:rPr>
        <w:br/>
      </w:r>
      <w:r w:rsidRPr="00E021FF">
        <w:rPr>
          <w:rFonts w:ascii="Arial" w:hAnsi="Arial" w:cs="Arial"/>
          <w:bCs/>
          <w:color w:val="000000" w:themeColor="text1"/>
          <w:sz w:val="22"/>
          <w:szCs w:val="22"/>
        </w:rPr>
        <w:t>(en heure + répartition dans la semaine):</w:t>
      </w:r>
      <w:r w:rsidRPr="00E021FF">
        <w:rPr>
          <w:rFonts w:ascii="Arial" w:hAnsi="Arial" w:cs="Arial"/>
          <w:b/>
          <w:color w:val="000000" w:themeColor="text1"/>
          <w:sz w:val="22"/>
          <w:szCs w:val="22"/>
        </w:rPr>
        <w:t xml:space="preserve"> </w:t>
      </w:r>
    </w:p>
    <w:p w14:paraId="1DC8177B" w14:textId="34419B30" w:rsidR="00642EE7" w:rsidRPr="0098593B" w:rsidRDefault="0098593B" w:rsidP="00200E0C">
      <w:pPr>
        <w:ind w:left="993" w:right="326"/>
        <w:rPr>
          <w:rFonts w:ascii="Arial" w:hAnsi="Arial" w:cs="Arial"/>
          <w:bCs/>
          <w:color w:val="000000" w:themeColor="text1"/>
        </w:rPr>
      </w:pPr>
      <w:r w:rsidRPr="0098593B">
        <w:rPr>
          <w:rFonts w:ascii="Arial" w:hAnsi="Arial" w:cs="Arial"/>
          <w:bCs/>
          <w:color w:val="000000" w:themeColor="text1"/>
        </w:rPr>
        <w:t>5x3h (5 matinées</w:t>
      </w:r>
      <w:r w:rsidRPr="0098593B">
        <w:rPr>
          <w:rFonts w:ascii="Arial" w:hAnsi="Arial" w:cs="Arial"/>
          <w:bCs/>
          <w:color w:val="000000" w:themeColor="text1"/>
        </w:rPr>
        <w:t>, du lundi au vendredi</w:t>
      </w:r>
      <w:r w:rsidRPr="0098593B">
        <w:rPr>
          <w:rFonts w:ascii="Arial" w:hAnsi="Arial" w:cs="Arial"/>
          <w:bCs/>
          <w:color w:val="000000" w:themeColor="text1"/>
        </w:rPr>
        <w:t>) + 5 x 45 minutes de visite d</w:t>
      </w:r>
      <w:r w:rsidRPr="0098593B">
        <w:rPr>
          <w:rFonts w:ascii="Arial" w:hAnsi="Arial" w:cs="Arial"/>
          <w:bCs/>
          <w:color w:val="000000" w:themeColor="text1"/>
        </w:rPr>
        <w:t>’accélérateurs (immédiatement après les cours)</w:t>
      </w:r>
    </w:p>
    <w:p w14:paraId="60F1F10D" w14:textId="77777777" w:rsidR="0098593B" w:rsidRPr="003951B2" w:rsidRDefault="0098593B" w:rsidP="00200E0C">
      <w:pPr>
        <w:ind w:left="993" w:right="326"/>
        <w:rPr>
          <w:rFonts w:ascii="Arial" w:hAnsi="Arial" w:cs="Arial"/>
          <w:b/>
          <w:color w:val="000000" w:themeColor="text1"/>
        </w:rPr>
      </w:pPr>
    </w:p>
    <w:p w14:paraId="03E4602D" w14:textId="77777777" w:rsidR="000047F7" w:rsidRPr="003951B2" w:rsidRDefault="00642EE7" w:rsidP="00200E0C">
      <w:pPr>
        <w:ind w:left="993" w:right="326"/>
        <w:rPr>
          <w:rFonts w:ascii="Arial" w:hAnsi="Arial" w:cs="Arial"/>
          <w:b/>
          <w:color w:val="000000" w:themeColor="text1"/>
        </w:rPr>
      </w:pPr>
      <w:r w:rsidRPr="003951B2">
        <w:rPr>
          <w:rFonts w:ascii="Arial" w:hAnsi="Arial" w:cs="Arial"/>
          <w:b/>
          <w:color w:val="000000" w:themeColor="text1"/>
        </w:rPr>
        <w:t xml:space="preserve">Langue du cours: </w:t>
      </w:r>
    </w:p>
    <w:p w14:paraId="2B87CD10" w14:textId="58C30B6F" w:rsidR="003242D5" w:rsidRPr="003951B2" w:rsidRDefault="0098593B" w:rsidP="00200E0C">
      <w:pPr>
        <w:ind w:left="993" w:right="326"/>
        <w:rPr>
          <w:rFonts w:ascii="Arial" w:hAnsi="Arial" w:cs="Arial"/>
          <w:b/>
          <w:color w:val="000000" w:themeColor="text1"/>
        </w:rPr>
      </w:pPr>
      <w:r>
        <w:rPr>
          <w:rFonts w:ascii="Arial" w:hAnsi="Arial" w:cs="Arial"/>
          <w:color w:val="000000" w:themeColor="text1"/>
        </w:rPr>
        <w:t>Anglais</w:t>
      </w:r>
    </w:p>
    <w:p w14:paraId="415E1CED" w14:textId="77777777" w:rsidR="00642EE7" w:rsidRPr="003951B2" w:rsidRDefault="00642EE7" w:rsidP="00200E0C">
      <w:pPr>
        <w:ind w:left="993" w:right="326"/>
        <w:rPr>
          <w:rFonts w:ascii="Arial" w:hAnsi="Arial" w:cs="Arial"/>
          <w:color w:val="000000" w:themeColor="text1"/>
        </w:rPr>
      </w:pPr>
    </w:p>
    <w:p w14:paraId="71F43F99" w14:textId="3413CB8F" w:rsidR="00642EE7" w:rsidRPr="00E021FF" w:rsidRDefault="00642EE7" w:rsidP="00200E0C">
      <w:pPr>
        <w:ind w:left="993" w:right="326"/>
        <w:rPr>
          <w:rFonts w:ascii="Arial" w:hAnsi="Arial" w:cs="Arial"/>
          <w:bCs/>
          <w:color w:val="000000" w:themeColor="text1"/>
          <w:sz w:val="22"/>
          <w:szCs w:val="22"/>
        </w:rPr>
      </w:pPr>
      <w:r w:rsidRPr="003951B2">
        <w:rPr>
          <w:rFonts w:ascii="Arial" w:hAnsi="Arial" w:cs="Arial"/>
          <w:b/>
          <w:color w:val="000000" w:themeColor="text1"/>
        </w:rPr>
        <w:t xml:space="preserve">Résumé en français </w:t>
      </w:r>
      <w:r w:rsidR="00E021FF">
        <w:rPr>
          <w:rFonts w:ascii="Arial" w:hAnsi="Arial" w:cs="Arial"/>
          <w:b/>
          <w:color w:val="000000" w:themeColor="text1"/>
        </w:rPr>
        <w:br/>
      </w:r>
      <w:r w:rsidR="00D6107E" w:rsidRPr="00E021FF">
        <w:rPr>
          <w:rFonts w:ascii="Arial" w:hAnsi="Arial" w:cs="Arial"/>
          <w:bCs/>
          <w:color w:val="000000" w:themeColor="text1"/>
          <w:sz w:val="22"/>
          <w:szCs w:val="22"/>
        </w:rPr>
        <w:t>(incluant un plan si possible)</w:t>
      </w:r>
      <w:r w:rsidRPr="00E021FF">
        <w:rPr>
          <w:rFonts w:ascii="Arial" w:hAnsi="Arial" w:cs="Arial"/>
          <w:bCs/>
          <w:color w:val="000000" w:themeColor="text1"/>
          <w:sz w:val="22"/>
          <w:szCs w:val="22"/>
        </w:rPr>
        <w:t xml:space="preserve">: </w:t>
      </w:r>
    </w:p>
    <w:p w14:paraId="78C67E9D" w14:textId="77777777" w:rsidR="00642EE7" w:rsidRPr="003951B2" w:rsidRDefault="00642EE7" w:rsidP="00200E0C">
      <w:pPr>
        <w:ind w:left="993" w:right="326"/>
        <w:rPr>
          <w:rFonts w:ascii="Arial" w:hAnsi="Arial" w:cs="Arial"/>
          <w:color w:val="000000" w:themeColor="text1"/>
        </w:rPr>
      </w:pPr>
    </w:p>
    <w:p w14:paraId="19A3FD15" w14:textId="441D9103" w:rsidR="0098593B" w:rsidRDefault="0098593B" w:rsidP="0098593B">
      <w:pPr>
        <w:ind w:left="993" w:right="326"/>
        <w:rPr>
          <w:rFonts w:ascii="Arial" w:hAnsi="Arial" w:cs="Arial"/>
          <w:color w:val="000000" w:themeColor="text1"/>
        </w:rPr>
      </w:pPr>
      <w:r w:rsidRPr="0098593B">
        <w:rPr>
          <w:rFonts w:ascii="Arial" w:hAnsi="Arial" w:cs="Arial"/>
          <w:color w:val="000000" w:themeColor="text1"/>
        </w:rPr>
        <w:t>Ce cours donne une introduction aux accélérateurs de particules et aux technologies associées. Il est destiné principalement aux étudiants qui aimeraient comprendre comment fonctionne l’accélérateur de particules au cœur de leur expérience</w:t>
      </w:r>
      <w:r>
        <w:rPr>
          <w:rFonts w:ascii="Arial" w:hAnsi="Arial" w:cs="Arial"/>
          <w:color w:val="000000" w:themeColor="text1"/>
        </w:rPr>
        <w:t>, mais sans être spécialistes des accélérateurs</w:t>
      </w:r>
      <w:r w:rsidRPr="0098593B">
        <w:rPr>
          <w:rFonts w:ascii="Arial" w:hAnsi="Arial" w:cs="Arial"/>
          <w:color w:val="000000" w:themeColor="text1"/>
        </w:rPr>
        <w:t>. En particulier nous allons regarder certain des facteurs limitant les performances des accélérateurs de particules et donc les limitations engendrées sur la qualité du faisceau (ex: la luminosité, instabilités, interruptions, ...) Nous verrons aussi les bases des technologies associées avec les accélérateurs de particules.</w:t>
      </w:r>
    </w:p>
    <w:p w14:paraId="7326C3AD" w14:textId="77777777" w:rsidR="0098593B" w:rsidRPr="0098593B" w:rsidRDefault="0098593B" w:rsidP="0098593B">
      <w:pPr>
        <w:ind w:left="993" w:right="326"/>
        <w:rPr>
          <w:rFonts w:ascii="Arial" w:hAnsi="Arial" w:cs="Arial"/>
          <w:color w:val="000000" w:themeColor="text1"/>
        </w:rPr>
      </w:pPr>
    </w:p>
    <w:p w14:paraId="4330DB35" w14:textId="77777777" w:rsidR="0098593B" w:rsidRPr="0098593B" w:rsidRDefault="0098593B" w:rsidP="0098593B">
      <w:pPr>
        <w:ind w:left="993" w:right="326"/>
        <w:rPr>
          <w:rFonts w:ascii="Arial" w:hAnsi="Arial" w:cs="Arial"/>
          <w:color w:val="000000" w:themeColor="text1"/>
        </w:rPr>
      </w:pPr>
      <w:r w:rsidRPr="0098593B">
        <w:rPr>
          <w:rFonts w:ascii="Arial" w:hAnsi="Arial" w:cs="Arial"/>
          <w:color w:val="000000" w:themeColor="text1"/>
        </w:rPr>
        <w:t>-</w:t>
      </w:r>
      <w:r w:rsidRPr="0098593B">
        <w:rPr>
          <w:rFonts w:ascii="Arial" w:hAnsi="Arial" w:cs="Arial"/>
          <w:color w:val="000000" w:themeColor="text1"/>
        </w:rPr>
        <w:tab/>
        <w:t>Histoire et principes de base des accélérateurs de particules</w:t>
      </w:r>
    </w:p>
    <w:p w14:paraId="44564C28" w14:textId="77777777" w:rsidR="0098593B" w:rsidRPr="0098593B" w:rsidRDefault="0098593B" w:rsidP="0098593B">
      <w:pPr>
        <w:ind w:left="993" w:right="326"/>
        <w:rPr>
          <w:rFonts w:ascii="Arial" w:hAnsi="Arial" w:cs="Arial"/>
          <w:color w:val="000000" w:themeColor="text1"/>
        </w:rPr>
      </w:pPr>
      <w:r w:rsidRPr="0098593B">
        <w:rPr>
          <w:rFonts w:ascii="Arial" w:hAnsi="Arial" w:cs="Arial"/>
          <w:color w:val="000000" w:themeColor="text1"/>
        </w:rPr>
        <w:t>-</w:t>
      </w:r>
      <w:r w:rsidRPr="0098593B">
        <w:rPr>
          <w:rFonts w:ascii="Arial" w:hAnsi="Arial" w:cs="Arial"/>
          <w:color w:val="000000" w:themeColor="text1"/>
        </w:rPr>
        <w:tab/>
        <w:t>Technologies associées (Vide, RF, Cryogénie,…)</w:t>
      </w:r>
    </w:p>
    <w:p w14:paraId="3DB47472" w14:textId="77777777" w:rsidR="0098593B" w:rsidRPr="0098593B" w:rsidRDefault="0098593B" w:rsidP="0098593B">
      <w:pPr>
        <w:ind w:left="993" w:right="326"/>
        <w:rPr>
          <w:rFonts w:ascii="Arial" w:hAnsi="Arial" w:cs="Arial"/>
          <w:color w:val="000000" w:themeColor="text1"/>
        </w:rPr>
      </w:pPr>
      <w:r w:rsidRPr="0098593B">
        <w:rPr>
          <w:rFonts w:ascii="Arial" w:hAnsi="Arial" w:cs="Arial"/>
          <w:color w:val="000000" w:themeColor="text1"/>
        </w:rPr>
        <w:t>-</w:t>
      </w:r>
      <w:r w:rsidRPr="0098593B">
        <w:rPr>
          <w:rFonts w:ascii="Arial" w:hAnsi="Arial" w:cs="Arial"/>
          <w:color w:val="000000" w:themeColor="text1"/>
        </w:rPr>
        <w:tab/>
        <w:t>Aimants, Optique et dynamique du faisceau</w:t>
      </w:r>
    </w:p>
    <w:p w14:paraId="4EE4120E" w14:textId="77777777" w:rsidR="0098593B" w:rsidRPr="0098593B" w:rsidRDefault="0098593B" w:rsidP="0098593B">
      <w:pPr>
        <w:ind w:left="993" w:right="326"/>
        <w:rPr>
          <w:rFonts w:ascii="Arial" w:hAnsi="Arial" w:cs="Arial"/>
          <w:color w:val="000000" w:themeColor="text1"/>
        </w:rPr>
      </w:pPr>
      <w:r w:rsidRPr="0098593B">
        <w:rPr>
          <w:rFonts w:ascii="Arial" w:hAnsi="Arial" w:cs="Arial"/>
          <w:color w:val="000000" w:themeColor="text1"/>
        </w:rPr>
        <w:t>-</w:t>
      </w:r>
      <w:r w:rsidRPr="0098593B">
        <w:rPr>
          <w:rFonts w:ascii="Arial" w:hAnsi="Arial" w:cs="Arial"/>
          <w:color w:val="000000" w:themeColor="text1"/>
        </w:rPr>
        <w:tab/>
        <w:t>Que se passe-t-il quand les faisceaux circulent dans le LHC et dans SPIRAL2 ?</w:t>
      </w:r>
    </w:p>
    <w:p w14:paraId="7533ACEC" w14:textId="1E95785B" w:rsidR="00F3359C" w:rsidRPr="003951B2" w:rsidRDefault="0098593B" w:rsidP="0098593B">
      <w:pPr>
        <w:ind w:left="993" w:right="326"/>
        <w:rPr>
          <w:rFonts w:ascii="Arial" w:hAnsi="Arial" w:cs="Arial"/>
          <w:color w:val="000000" w:themeColor="text1"/>
        </w:rPr>
      </w:pPr>
      <w:r w:rsidRPr="0098593B">
        <w:rPr>
          <w:rFonts w:ascii="Arial" w:hAnsi="Arial" w:cs="Arial"/>
          <w:color w:val="000000" w:themeColor="text1"/>
        </w:rPr>
        <w:t>-</w:t>
      </w:r>
      <w:r w:rsidRPr="0098593B">
        <w:rPr>
          <w:rFonts w:ascii="Arial" w:hAnsi="Arial" w:cs="Arial"/>
          <w:color w:val="000000" w:themeColor="text1"/>
        </w:rPr>
        <w:tab/>
        <w:t>Interface détecteur machine et les applications des accélérateurs de particules.</w:t>
      </w:r>
    </w:p>
    <w:p w14:paraId="13D29CB5" w14:textId="77777777" w:rsidR="003242D5" w:rsidRPr="003951B2" w:rsidRDefault="003242D5" w:rsidP="00200E0C">
      <w:pPr>
        <w:ind w:left="993" w:right="326"/>
        <w:rPr>
          <w:rFonts w:ascii="Arial" w:hAnsi="Arial" w:cs="Arial"/>
          <w:color w:val="000000" w:themeColor="text1"/>
        </w:rPr>
      </w:pPr>
    </w:p>
    <w:p w14:paraId="49FA689E" w14:textId="201239D6" w:rsidR="0098593B" w:rsidRPr="0098593B" w:rsidRDefault="0098593B" w:rsidP="0098593B">
      <w:pPr>
        <w:ind w:left="993"/>
        <w:rPr>
          <w:rFonts w:ascii="Arial" w:hAnsi="Arial" w:cs="Arial"/>
        </w:rPr>
      </w:pPr>
      <w:r w:rsidRPr="0098593B">
        <w:rPr>
          <w:rFonts w:ascii="Arial" w:hAnsi="Arial" w:cs="Arial"/>
        </w:rPr>
        <w:t>Visit</w:t>
      </w:r>
      <w:r w:rsidRPr="0098593B">
        <w:rPr>
          <w:rFonts w:ascii="Arial" w:hAnsi="Arial" w:cs="Arial"/>
        </w:rPr>
        <w:t>e</w:t>
      </w:r>
      <w:r w:rsidRPr="0098593B">
        <w:rPr>
          <w:rFonts w:ascii="Arial" w:hAnsi="Arial" w:cs="Arial"/>
        </w:rPr>
        <w:t xml:space="preserve">s </w:t>
      </w:r>
      <w:r w:rsidRPr="0098593B">
        <w:rPr>
          <w:rFonts w:ascii="Arial" w:hAnsi="Arial" w:cs="Arial"/>
        </w:rPr>
        <w:t>d’accélérateurs de particules</w:t>
      </w:r>
      <w:r>
        <w:rPr>
          <w:rFonts w:ascii="Arial" w:hAnsi="Arial" w:cs="Arial"/>
        </w:rPr>
        <w:t xml:space="preserve"> (sous réserve de disponibilité) :</w:t>
      </w:r>
    </w:p>
    <w:p w14:paraId="268C57A2" w14:textId="69578DDA" w:rsidR="0098593B" w:rsidRPr="0098593B" w:rsidRDefault="0098593B" w:rsidP="0098593B">
      <w:pPr>
        <w:ind w:left="993"/>
        <w:rPr>
          <w:rFonts w:ascii="Arial" w:hAnsi="Arial" w:cs="Arial"/>
        </w:rPr>
      </w:pPr>
      <w:r w:rsidRPr="0098593B">
        <w:rPr>
          <w:rFonts w:ascii="Arial" w:hAnsi="Arial" w:cs="Arial"/>
        </w:rPr>
        <w:t>-</w:t>
      </w:r>
      <w:r w:rsidRPr="0098593B">
        <w:rPr>
          <w:rFonts w:ascii="Arial" w:hAnsi="Arial" w:cs="Arial"/>
        </w:rPr>
        <w:tab/>
      </w:r>
      <w:r w:rsidRPr="0098593B">
        <w:rPr>
          <w:rFonts w:ascii="Arial" w:hAnsi="Arial" w:cs="Arial"/>
        </w:rPr>
        <w:t>l’A</w:t>
      </w:r>
      <w:r>
        <w:rPr>
          <w:rFonts w:ascii="Arial" w:hAnsi="Arial" w:cs="Arial"/>
        </w:rPr>
        <w:t>nneau de Collision d’Orsay (ACO)</w:t>
      </w:r>
    </w:p>
    <w:p w14:paraId="710A9A58" w14:textId="42BFC594"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ThomX</w:t>
      </w:r>
      <w:r w:rsidR="00D30254">
        <w:rPr>
          <w:rFonts w:ascii="Arial" w:hAnsi="Arial" w:cs="Arial"/>
          <w:lang w:val="en-US"/>
        </w:rPr>
        <w:t xml:space="preserve"> et PERLE</w:t>
      </w:r>
    </w:p>
    <w:p w14:paraId="3ED02086"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Scalp</w:t>
      </w:r>
    </w:p>
    <w:p w14:paraId="517C8693"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Supratech</w:t>
      </w:r>
    </w:p>
    <w:p w14:paraId="3143A3B3"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Ultra High Vacuum lab</w:t>
      </w:r>
    </w:p>
    <w:p w14:paraId="11D28095" w14:textId="77777777" w:rsidR="003242D5" w:rsidRPr="0098593B" w:rsidRDefault="003242D5" w:rsidP="00200E0C">
      <w:pPr>
        <w:ind w:left="993" w:right="326"/>
        <w:rPr>
          <w:rFonts w:ascii="Arial" w:hAnsi="Arial" w:cs="Arial"/>
          <w:color w:val="000000" w:themeColor="text1"/>
          <w:lang w:val="en-US"/>
        </w:rPr>
      </w:pPr>
    </w:p>
    <w:p w14:paraId="29DA7958" w14:textId="77777777" w:rsidR="000047F7" w:rsidRPr="0098593B" w:rsidRDefault="000047F7" w:rsidP="00200E0C">
      <w:pPr>
        <w:ind w:left="993" w:right="326"/>
        <w:rPr>
          <w:rFonts w:ascii="Arial" w:hAnsi="Arial" w:cs="Arial"/>
          <w:color w:val="000000" w:themeColor="text1"/>
          <w:lang w:val="en-US"/>
        </w:rPr>
      </w:pPr>
    </w:p>
    <w:p w14:paraId="1B0B6FDF" w14:textId="77777777" w:rsidR="00E021FF" w:rsidRDefault="00642EE7" w:rsidP="00200E0C">
      <w:pPr>
        <w:ind w:left="993" w:right="326"/>
        <w:rPr>
          <w:rFonts w:ascii="Arial" w:hAnsi="Arial" w:cs="Arial"/>
          <w:b/>
          <w:color w:val="000000" w:themeColor="text1"/>
        </w:rPr>
      </w:pPr>
      <w:r w:rsidRPr="003951B2">
        <w:rPr>
          <w:rFonts w:ascii="Arial" w:hAnsi="Arial" w:cs="Arial"/>
          <w:b/>
          <w:color w:val="000000" w:themeColor="text1"/>
        </w:rPr>
        <w:lastRenderedPageBreak/>
        <w:t xml:space="preserve">Résumé en anglais </w:t>
      </w:r>
    </w:p>
    <w:p w14:paraId="161F568C" w14:textId="3CA4D851" w:rsidR="00642EE7" w:rsidRPr="00E021FF" w:rsidRDefault="00D6107E" w:rsidP="00200E0C">
      <w:pPr>
        <w:ind w:left="993" w:right="326"/>
        <w:rPr>
          <w:rFonts w:ascii="Arial" w:hAnsi="Arial" w:cs="Arial"/>
          <w:b/>
          <w:color w:val="000000" w:themeColor="text1"/>
          <w:sz w:val="22"/>
          <w:szCs w:val="22"/>
        </w:rPr>
      </w:pPr>
      <w:r w:rsidRPr="00E021FF">
        <w:rPr>
          <w:rFonts w:ascii="Arial" w:hAnsi="Arial" w:cs="Arial"/>
          <w:b/>
          <w:color w:val="000000" w:themeColor="text1"/>
          <w:sz w:val="22"/>
          <w:szCs w:val="22"/>
        </w:rPr>
        <w:t>(incluant un plan si possible)</w:t>
      </w:r>
      <w:r w:rsidR="00642EE7" w:rsidRPr="00E021FF">
        <w:rPr>
          <w:rFonts w:ascii="Arial" w:hAnsi="Arial" w:cs="Arial"/>
          <w:b/>
          <w:color w:val="000000" w:themeColor="text1"/>
          <w:sz w:val="22"/>
          <w:szCs w:val="22"/>
        </w:rPr>
        <w:t xml:space="preserve">: </w:t>
      </w:r>
    </w:p>
    <w:p w14:paraId="443761C4" w14:textId="77777777" w:rsidR="00F3359C" w:rsidRPr="003951B2" w:rsidRDefault="00F3359C" w:rsidP="00200E0C">
      <w:pPr>
        <w:ind w:left="993"/>
        <w:rPr>
          <w:rFonts w:ascii="Arial" w:hAnsi="Arial" w:cs="Arial"/>
        </w:rPr>
      </w:pPr>
    </w:p>
    <w:p w14:paraId="7A975280" w14:textId="77777777" w:rsidR="0098593B" w:rsidRPr="0098593B" w:rsidRDefault="0098593B" w:rsidP="0098593B">
      <w:pPr>
        <w:ind w:left="993"/>
        <w:rPr>
          <w:rFonts w:ascii="Arial" w:hAnsi="Arial" w:cs="Arial"/>
          <w:lang w:val="en-US"/>
        </w:rPr>
      </w:pPr>
      <w:r w:rsidRPr="0098593B">
        <w:rPr>
          <w:rFonts w:ascii="Arial" w:hAnsi="Arial" w:cs="Arial"/>
          <w:lang w:val="en-US"/>
        </w:rPr>
        <w:t>This course gives an introduction to particle accelerators and associated technologies. It is aimed mostly at students who would like to understand how the particle accelerator at the heart of their experiment is working. In particular we will look at some of the factors limiting the performance of particle accelerators and therefore the quality of the beam delivered to experiments (such as luminosity, instabilities, losses,…). We will also see the basics of the technologies associated with particle accelerators.</w:t>
      </w:r>
    </w:p>
    <w:p w14:paraId="1A4502E5" w14:textId="77777777" w:rsidR="0098593B" w:rsidRPr="0098593B" w:rsidRDefault="0098593B" w:rsidP="0098593B">
      <w:pPr>
        <w:ind w:left="993"/>
        <w:rPr>
          <w:rFonts w:ascii="Arial" w:hAnsi="Arial" w:cs="Arial"/>
          <w:lang w:val="en-US"/>
        </w:rPr>
      </w:pPr>
    </w:p>
    <w:p w14:paraId="648CD18C" w14:textId="77777777" w:rsidR="0098593B" w:rsidRPr="0098593B" w:rsidRDefault="0098593B" w:rsidP="0098593B">
      <w:pPr>
        <w:ind w:left="993"/>
        <w:rPr>
          <w:rFonts w:ascii="Arial" w:hAnsi="Arial" w:cs="Arial"/>
          <w:lang w:val="en-US"/>
        </w:rPr>
      </w:pPr>
    </w:p>
    <w:p w14:paraId="094FD735" w14:textId="77777777" w:rsidR="0098593B" w:rsidRPr="0098593B" w:rsidRDefault="0098593B" w:rsidP="0098593B">
      <w:pPr>
        <w:ind w:left="993"/>
        <w:rPr>
          <w:rFonts w:ascii="Arial" w:hAnsi="Arial" w:cs="Arial"/>
          <w:lang w:val="en-US"/>
        </w:rPr>
      </w:pPr>
      <w:r w:rsidRPr="0098593B">
        <w:rPr>
          <w:rFonts w:ascii="Arial" w:hAnsi="Arial" w:cs="Arial"/>
          <w:lang w:val="en-US"/>
        </w:rPr>
        <w:t>Synopsis:</w:t>
      </w:r>
    </w:p>
    <w:p w14:paraId="56FFBC95"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History and basic principles of particle accelerators</w:t>
      </w:r>
    </w:p>
    <w:p w14:paraId="2BF2800A"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Associated technologies (Ultra High Vacuum, Radiofrequency, Cryogenics,…)</w:t>
      </w:r>
    </w:p>
    <w:p w14:paraId="1126C64B"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Magnets, Beam optics and beam dynamics</w:t>
      </w:r>
    </w:p>
    <w:p w14:paraId="1791E9BD"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Zoom on the LHC and SPIRAL2</w:t>
      </w:r>
    </w:p>
    <w:p w14:paraId="53C0BDDE"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Machine-detector interface and applications of particle accelerators</w:t>
      </w:r>
    </w:p>
    <w:p w14:paraId="2440CF0F" w14:textId="77777777" w:rsidR="0098593B" w:rsidRPr="0098593B" w:rsidRDefault="0098593B" w:rsidP="0098593B">
      <w:pPr>
        <w:ind w:left="993"/>
        <w:rPr>
          <w:rFonts w:ascii="Arial" w:hAnsi="Arial" w:cs="Arial"/>
          <w:lang w:val="en-US"/>
        </w:rPr>
      </w:pPr>
    </w:p>
    <w:p w14:paraId="65542B05" w14:textId="3B9599C3" w:rsidR="0098593B" w:rsidRPr="0098593B" w:rsidRDefault="0098593B" w:rsidP="0098593B">
      <w:pPr>
        <w:ind w:left="993"/>
        <w:rPr>
          <w:rFonts w:ascii="Arial" w:hAnsi="Arial" w:cs="Arial"/>
          <w:lang w:val="en-US"/>
        </w:rPr>
      </w:pPr>
      <w:r w:rsidRPr="0098593B">
        <w:rPr>
          <w:rFonts w:ascii="Arial" w:hAnsi="Arial" w:cs="Arial"/>
          <w:lang w:val="en-US"/>
        </w:rPr>
        <w:t>Visits of accelerator facilities</w:t>
      </w:r>
      <w:r>
        <w:rPr>
          <w:rFonts w:ascii="Arial" w:hAnsi="Arial" w:cs="Arial"/>
          <w:lang w:val="en-US"/>
        </w:rPr>
        <w:t xml:space="preserve"> (subject to availability)</w:t>
      </w:r>
      <w:r w:rsidRPr="0098593B">
        <w:rPr>
          <w:rFonts w:ascii="Arial" w:hAnsi="Arial" w:cs="Arial"/>
          <w:lang w:val="en-US"/>
        </w:rPr>
        <w:t>:</w:t>
      </w:r>
    </w:p>
    <w:p w14:paraId="69033DF9"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The Orsay Collider Ring (ACO)</w:t>
      </w:r>
    </w:p>
    <w:p w14:paraId="3C6D6D86" w14:textId="2106EB5D"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ThomX</w:t>
      </w:r>
      <w:r w:rsidR="00D30254">
        <w:rPr>
          <w:rFonts w:ascii="Arial" w:hAnsi="Arial" w:cs="Arial"/>
          <w:lang w:val="en-US"/>
        </w:rPr>
        <w:t xml:space="preserve"> and PERLE</w:t>
      </w:r>
    </w:p>
    <w:p w14:paraId="4D0F6F04"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Scalp</w:t>
      </w:r>
    </w:p>
    <w:p w14:paraId="6422D547" w14:textId="77777777" w:rsidR="0098593B"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Supratech</w:t>
      </w:r>
    </w:p>
    <w:p w14:paraId="539B89C7" w14:textId="275CE30E" w:rsidR="003242D5" w:rsidRPr="0098593B" w:rsidRDefault="0098593B" w:rsidP="0098593B">
      <w:pPr>
        <w:ind w:left="993"/>
        <w:rPr>
          <w:rFonts w:ascii="Arial" w:hAnsi="Arial" w:cs="Arial"/>
          <w:lang w:val="en-US"/>
        </w:rPr>
      </w:pPr>
      <w:r w:rsidRPr="0098593B">
        <w:rPr>
          <w:rFonts w:ascii="Arial" w:hAnsi="Arial" w:cs="Arial"/>
          <w:lang w:val="en-US"/>
        </w:rPr>
        <w:t>-</w:t>
      </w:r>
      <w:r w:rsidRPr="0098593B">
        <w:rPr>
          <w:rFonts w:ascii="Arial" w:hAnsi="Arial" w:cs="Arial"/>
          <w:lang w:val="en-US"/>
        </w:rPr>
        <w:tab/>
        <w:t>Ultra High Vacuum lab</w:t>
      </w:r>
    </w:p>
    <w:p w14:paraId="1101733C" w14:textId="77777777" w:rsidR="003242D5" w:rsidRPr="0098593B" w:rsidRDefault="003242D5" w:rsidP="00200E0C">
      <w:pPr>
        <w:ind w:left="993"/>
        <w:rPr>
          <w:rFonts w:ascii="Arial" w:hAnsi="Arial" w:cs="Arial"/>
          <w:lang w:val="en-US"/>
        </w:rPr>
      </w:pPr>
    </w:p>
    <w:p w14:paraId="7FAE7366" w14:textId="77777777" w:rsidR="003242D5" w:rsidRPr="0098593B" w:rsidRDefault="003242D5" w:rsidP="00200E0C">
      <w:pPr>
        <w:ind w:left="993"/>
        <w:rPr>
          <w:rFonts w:ascii="Arial" w:hAnsi="Arial" w:cs="Arial"/>
          <w:lang w:val="en-US"/>
        </w:rPr>
      </w:pPr>
    </w:p>
    <w:p w14:paraId="515B207A" w14:textId="77777777" w:rsidR="00642EE7" w:rsidRPr="0098593B" w:rsidRDefault="00642EE7" w:rsidP="00200E0C">
      <w:pPr>
        <w:ind w:left="993" w:right="326"/>
        <w:rPr>
          <w:rFonts w:ascii="Arial" w:hAnsi="Arial" w:cs="Arial"/>
          <w:color w:val="000000" w:themeColor="text1"/>
          <w:lang w:val="en-US"/>
        </w:rPr>
      </w:pPr>
    </w:p>
    <w:p w14:paraId="1E70EEF9" w14:textId="5A33ABFC" w:rsidR="000047F7" w:rsidRDefault="001B6BEC" w:rsidP="00200E0C">
      <w:pPr>
        <w:ind w:left="993" w:right="326"/>
        <w:rPr>
          <w:rFonts w:ascii="Arial" w:hAnsi="Arial" w:cs="Arial"/>
          <w:b/>
          <w:color w:val="000000" w:themeColor="text1"/>
        </w:rPr>
      </w:pPr>
      <w:r w:rsidRPr="003951B2">
        <w:rPr>
          <w:rFonts w:ascii="Arial" w:hAnsi="Arial" w:cs="Arial"/>
          <w:b/>
          <w:color w:val="000000" w:themeColor="text1"/>
        </w:rPr>
        <w:t>Semaine prévue pour le cours (d’ici à l’été 20</w:t>
      </w:r>
      <w:r w:rsidR="00B80910" w:rsidRPr="003951B2">
        <w:rPr>
          <w:rFonts w:ascii="Arial" w:hAnsi="Arial" w:cs="Arial"/>
          <w:b/>
          <w:color w:val="000000" w:themeColor="text1"/>
        </w:rPr>
        <w:t>2</w:t>
      </w:r>
      <w:r w:rsidR="002F5882" w:rsidRPr="003951B2">
        <w:rPr>
          <w:rFonts w:ascii="Arial" w:hAnsi="Arial" w:cs="Arial"/>
          <w:b/>
          <w:color w:val="000000" w:themeColor="text1"/>
        </w:rPr>
        <w:t>5</w:t>
      </w:r>
      <w:r w:rsidRPr="003951B2">
        <w:rPr>
          <w:rFonts w:ascii="Arial" w:hAnsi="Arial" w:cs="Arial"/>
          <w:b/>
          <w:color w:val="000000" w:themeColor="text1"/>
        </w:rPr>
        <w:t>) :</w:t>
      </w:r>
      <w:r w:rsidR="006136BC" w:rsidRPr="003951B2">
        <w:rPr>
          <w:rFonts w:ascii="Arial" w:hAnsi="Arial" w:cs="Arial"/>
          <w:b/>
          <w:color w:val="000000" w:themeColor="text1"/>
        </w:rPr>
        <w:t xml:space="preserve"> </w:t>
      </w:r>
    </w:p>
    <w:p w14:paraId="4E63101B" w14:textId="69844D9F" w:rsidR="00E021FF" w:rsidRPr="006A13ED" w:rsidRDefault="006A13ED" w:rsidP="00200E0C">
      <w:pPr>
        <w:ind w:left="993" w:right="326"/>
        <w:rPr>
          <w:rFonts w:ascii="Arial" w:hAnsi="Arial" w:cs="Arial"/>
          <w:bCs/>
          <w:color w:val="000000" w:themeColor="text1"/>
        </w:rPr>
      </w:pPr>
      <w:r w:rsidRPr="006A13ED">
        <w:rPr>
          <w:rFonts w:ascii="Arial" w:hAnsi="Arial" w:cs="Arial"/>
          <w:bCs/>
          <w:color w:val="000000" w:themeColor="text1"/>
        </w:rPr>
        <w:t>Du lundi 15 au vendredi 19 juin</w:t>
      </w:r>
    </w:p>
    <w:p w14:paraId="631A6564" w14:textId="77777777" w:rsidR="006A13ED" w:rsidRDefault="006A13ED" w:rsidP="00200E0C">
      <w:pPr>
        <w:ind w:left="993" w:right="326"/>
        <w:rPr>
          <w:rFonts w:ascii="Arial" w:hAnsi="Arial" w:cs="Arial"/>
          <w:b/>
          <w:color w:val="000000" w:themeColor="text1"/>
        </w:rPr>
      </w:pPr>
    </w:p>
    <w:p w14:paraId="32A494E9" w14:textId="77777777" w:rsidR="00E021FF" w:rsidRPr="003951B2" w:rsidRDefault="00E021FF" w:rsidP="00200E0C">
      <w:pPr>
        <w:ind w:left="993" w:right="326"/>
        <w:rPr>
          <w:rFonts w:ascii="Arial" w:hAnsi="Arial" w:cs="Arial"/>
          <w:b/>
          <w:color w:val="000000" w:themeColor="text1"/>
        </w:rPr>
      </w:pPr>
      <w:r w:rsidRPr="003951B2">
        <w:rPr>
          <w:rFonts w:ascii="Arial" w:hAnsi="Arial" w:cs="Arial"/>
          <w:b/>
          <w:color w:val="000000" w:themeColor="text1"/>
        </w:rPr>
        <w:t xml:space="preserve">Lieu du cours : </w:t>
      </w:r>
    </w:p>
    <w:p w14:paraId="41905319" w14:textId="04D433AC" w:rsidR="000047F7" w:rsidRDefault="006A13ED" w:rsidP="00200E0C">
      <w:pPr>
        <w:ind w:left="993" w:right="326"/>
        <w:rPr>
          <w:rFonts w:ascii="Arial" w:hAnsi="Arial" w:cs="Arial"/>
          <w:bCs/>
          <w:color w:val="000000" w:themeColor="text1"/>
        </w:rPr>
      </w:pPr>
      <w:r w:rsidRPr="006A13ED">
        <w:rPr>
          <w:rFonts w:ascii="Arial" w:hAnsi="Arial" w:cs="Arial"/>
          <w:bCs/>
          <w:color w:val="000000" w:themeColor="text1"/>
        </w:rPr>
        <w:t>IJCLab – Bâtiment 108</w:t>
      </w:r>
    </w:p>
    <w:p w14:paraId="3D769403" w14:textId="77777777" w:rsidR="006A13ED" w:rsidRPr="006A13ED" w:rsidRDefault="006A13ED" w:rsidP="00200E0C">
      <w:pPr>
        <w:ind w:left="993" w:right="326"/>
        <w:rPr>
          <w:rFonts w:ascii="Arial" w:hAnsi="Arial" w:cs="Arial"/>
          <w:bCs/>
          <w:color w:val="000000" w:themeColor="text1"/>
        </w:rPr>
      </w:pPr>
    </w:p>
    <w:p w14:paraId="49C19A2E" w14:textId="3C15B6D3" w:rsidR="00EC03AB" w:rsidRPr="003951B2" w:rsidRDefault="00EC03AB" w:rsidP="00200E0C">
      <w:pPr>
        <w:ind w:left="993" w:right="326"/>
        <w:rPr>
          <w:rFonts w:ascii="Arial" w:hAnsi="Arial" w:cs="Arial"/>
          <w:b/>
          <w:bCs/>
        </w:rPr>
      </w:pPr>
      <w:r w:rsidRPr="003951B2">
        <w:rPr>
          <w:rFonts w:ascii="Arial" w:hAnsi="Arial" w:cs="Arial"/>
          <w:b/>
          <w:bCs/>
        </w:rPr>
        <w:t>Date ouverture inscriptions :</w:t>
      </w:r>
    </w:p>
    <w:p w14:paraId="0349B3C8" w14:textId="29671D52" w:rsidR="00EC03AB" w:rsidRPr="006A13ED" w:rsidRDefault="006A13ED" w:rsidP="00200E0C">
      <w:pPr>
        <w:ind w:left="993" w:right="326"/>
        <w:rPr>
          <w:rFonts w:ascii="Arial" w:hAnsi="Arial" w:cs="Arial"/>
        </w:rPr>
      </w:pPr>
      <w:r w:rsidRPr="006A13ED">
        <w:rPr>
          <w:rFonts w:ascii="Arial" w:hAnsi="Arial" w:cs="Arial"/>
        </w:rPr>
        <w:t>Dès que possible</w:t>
      </w:r>
    </w:p>
    <w:p w14:paraId="6F8D5F8F" w14:textId="77777777" w:rsidR="006A13ED" w:rsidRPr="003951B2" w:rsidRDefault="006A13ED" w:rsidP="00200E0C">
      <w:pPr>
        <w:ind w:left="993" w:right="326"/>
        <w:rPr>
          <w:rFonts w:ascii="Arial" w:hAnsi="Arial" w:cs="Arial"/>
          <w:b/>
          <w:bCs/>
        </w:rPr>
      </w:pPr>
    </w:p>
    <w:p w14:paraId="45CF8C1D" w14:textId="6605DD05" w:rsidR="00EC03AB" w:rsidRPr="003951B2" w:rsidRDefault="00EC03AB" w:rsidP="00200E0C">
      <w:pPr>
        <w:ind w:left="993" w:right="326"/>
        <w:rPr>
          <w:rFonts w:ascii="Arial" w:hAnsi="Arial" w:cs="Arial"/>
          <w:b/>
          <w:bCs/>
        </w:rPr>
      </w:pPr>
      <w:r w:rsidRPr="003951B2">
        <w:rPr>
          <w:rFonts w:ascii="Arial" w:hAnsi="Arial" w:cs="Arial"/>
          <w:b/>
          <w:bCs/>
        </w:rPr>
        <w:t>Date fermeture inscriptions :</w:t>
      </w:r>
    </w:p>
    <w:p w14:paraId="444BFA12" w14:textId="5F92BAB6" w:rsidR="00EC03AB" w:rsidRPr="006A13ED" w:rsidRDefault="006A13ED" w:rsidP="00200E0C">
      <w:pPr>
        <w:ind w:left="993" w:right="326"/>
        <w:rPr>
          <w:rFonts w:ascii="Arial" w:hAnsi="Arial" w:cs="Arial"/>
        </w:rPr>
      </w:pPr>
      <w:r w:rsidRPr="006A13ED">
        <w:rPr>
          <w:rFonts w:ascii="Arial" w:hAnsi="Arial" w:cs="Arial"/>
        </w:rPr>
        <w:t>8 juin 2026</w:t>
      </w:r>
    </w:p>
    <w:p w14:paraId="7AACC31A" w14:textId="77777777" w:rsidR="00EC03AB" w:rsidRPr="003951B2" w:rsidRDefault="00EC03AB" w:rsidP="00200E0C">
      <w:pPr>
        <w:ind w:left="993" w:right="326"/>
        <w:rPr>
          <w:rFonts w:ascii="Arial" w:hAnsi="Arial" w:cs="Arial"/>
          <w:b/>
          <w:color w:val="000000" w:themeColor="text1"/>
        </w:rPr>
      </w:pPr>
    </w:p>
    <w:p w14:paraId="5237D025" w14:textId="6B9B98C1" w:rsidR="00EC03AB" w:rsidRPr="003951B2" w:rsidRDefault="00EC03AB" w:rsidP="00200E0C">
      <w:pPr>
        <w:ind w:left="993" w:right="326"/>
        <w:rPr>
          <w:rFonts w:ascii="Arial" w:hAnsi="Arial" w:cs="Arial"/>
        </w:rPr>
      </w:pPr>
      <w:r w:rsidRPr="003951B2">
        <w:rPr>
          <w:rFonts w:ascii="Arial" w:hAnsi="Arial" w:cs="Arial"/>
          <w:b/>
          <w:bCs/>
        </w:rPr>
        <w:t>Nombre minimum de participants</w:t>
      </w:r>
      <w:r w:rsidRPr="003951B2">
        <w:rPr>
          <w:rFonts w:ascii="Arial" w:hAnsi="Arial" w:cs="Arial"/>
        </w:rPr>
        <w:t xml:space="preserve"> : </w:t>
      </w:r>
      <w:r w:rsidR="006A13ED">
        <w:rPr>
          <w:rFonts w:ascii="Arial" w:hAnsi="Arial" w:cs="Arial"/>
        </w:rPr>
        <w:t>5</w:t>
      </w:r>
    </w:p>
    <w:p w14:paraId="4925C931" w14:textId="5262E99D" w:rsidR="00EC03AB" w:rsidRPr="003951B2" w:rsidRDefault="00EC03AB" w:rsidP="00200E0C">
      <w:pPr>
        <w:ind w:left="993" w:right="326"/>
        <w:rPr>
          <w:rFonts w:ascii="Arial" w:hAnsi="Arial" w:cs="Arial"/>
          <w:color w:val="000000" w:themeColor="text1"/>
        </w:rPr>
      </w:pPr>
      <w:r w:rsidRPr="003951B2">
        <w:rPr>
          <w:rFonts w:ascii="Arial" w:hAnsi="Arial" w:cs="Arial"/>
          <w:b/>
          <w:bCs/>
        </w:rPr>
        <w:t>Nombre maximum de participants</w:t>
      </w:r>
      <w:r w:rsidRPr="003951B2">
        <w:rPr>
          <w:rFonts w:ascii="Arial" w:hAnsi="Arial" w:cs="Arial"/>
        </w:rPr>
        <w:t xml:space="preserve"> :</w:t>
      </w:r>
      <w:r w:rsidR="006A13ED">
        <w:rPr>
          <w:rFonts w:ascii="Arial" w:hAnsi="Arial" w:cs="Arial"/>
        </w:rPr>
        <w:t xml:space="preserve"> 30</w:t>
      </w:r>
    </w:p>
    <w:p w14:paraId="1CD9E709" w14:textId="77777777" w:rsidR="00EC03AB" w:rsidRPr="003951B2" w:rsidRDefault="00EC03AB" w:rsidP="00200E0C">
      <w:pPr>
        <w:ind w:left="993" w:right="326"/>
        <w:rPr>
          <w:rFonts w:ascii="Arial" w:hAnsi="Arial" w:cs="Arial"/>
          <w:b/>
          <w:color w:val="000000" w:themeColor="text1"/>
        </w:rPr>
      </w:pPr>
    </w:p>
    <w:p w14:paraId="13CF9E5E" w14:textId="77777777" w:rsidR="000047F7" w:rsidRPr="003951B2" w:rsidRDefault="000047F7" w:rsidP="00200E0C">
      <w:pPr>
        <w:ind w:left="993" w:right="326"/>
        <w:rPr>
          <w:rFonts w:ascii="Arial" w:hAnsi="Arial" w:cs="Arial"/>
          <w:b/>
          <w:color w:val="000000" w:themeColor="text1"/>
        </w:rPr>
      </w:pPr>
      <w:r w:rsidRPr="003951B2">
        <w:rPr>
          <w:rFonts w:ascii="Arial" w:hAnsi="Arial" w:cs="Arial"/>
          <w:b/>
          <w:color w:val="000000" w:themeColor="text1"/>
        </w:rPr>
        <w:t>Pré-requis :</w:t>
      </w:r>
    </w:p>
    <w:p w14:paraId="49F9C5E1" w14:textId="377E7930" w:rsidR="00EC03AB" w:rsidRPr="006A13ED" w:rsidRDefault="006A13ED" w:rsidP="00200E0C">
      <w:pPr>
        <w:ind w:left="993" w:right="326"/>
        <w:rPr>
          <w:rFonts w:ascii="Arial" w:hAnsi="Arial" w:cs="Arial"/>
          <w:bCs/>
          <w:color w:val="000000" w:themeColor="text1"/>
        </w:rPr>
      </w:pPr>
      <w:r>
        <w:rPr>
          <w:rFonts w:ascii="Arial" w:hAnsi="Arial" w:cs="Arial"/>
          <w:bCs/>
          <w:color w:val="000000" w:themeColor="text1"/>
        </w:rPr>
        <w:t>Aucun</w:t>
      </w:r>
    </w:p>
    <w:p w14:paraId="6CC0181C" w14:textId="77777777" w:rsidR="006A13ED" w:rsidRPr="003951B2" w:rsidRDefault="006A13ED" w:rsidP="00200E0C">
      <w:pPr>
        <w:ind w:left="993" w:right="326"/>
        <w:rPr>
          <w:rFonts w:ascii="Arial" w:hAnsi="Arial" w:cs="Arial"/>
          <w:b/>
          <w:color w:val="000000" w:themeColor="text1"/>
        </w:rPr>
      </w:pPr>
    </w:p>
    <w:p w14:paraId="59D00891" w14:textId="685EEB9C" w:rsidR="00EC03AB" w:rsidRPr="003951B2" w:rsidRDefault="00EC03AB" w:rsidP="00200E0C">
      <w:pPr>
        <w:ind w:left="993" w:right="326"/>
        <w:rPr>
          <w:rFonts w:ascii="Arial" w:hAnsi="Arial" w:cs="Arial"/>
          <w:b/>
          <w:color w:val="000000" w:themeColor="text1"/>
        </w:rPr>
      </w:pPr>
      <w:r w:rsidRPr="003951B2">
        <w:rPr>
          <w:rFonts w:ascii="Arial" w:hAnsi="Arial" w:cs="Arial"/>
          <w:b/>
          <w:color w:val="000000" w:themeColor="text1"/>
        </w:rPr>
        <w:t>Objectif de la formation :</w:t>
      </w:r>
    </w:p>
    <w:p w14:paraId="0AEFD34D" w14:textId="205A3306" w:rsidR="001B6BEC" w:rsidRPr="003951B2" w:rsidRDefault="006A13ED" w:rsidP="00200E0C">
      <w:pPr>
        <w:ind w:left="993" w:right="326"/>
        <w:rPr>
          <w:rFonts w:ascii="Arial" w:hAnsi="Arial" w:cs="Arial"/>
          <w:color w:val="000000" w:themeColor="text1"/>
        </w:rPr>
      </w:pPr>
      <w:r>
        <w:rPr>
          <w:rFonts w:ascii="Arial" w:hAnsi="Arial" w:cs="Arial"/>
          <w:color w:val="000000" w:themeColor="text1"/>
        </w:rPr>
        <w:lastRenderedPageBreak/>
        <w:t>Donner aux participants les clefs pour comprendre ce qui se passe dans un accélérateur de particules et ce qui en limite les performances. Les initier aux types d’accélérateurs de particules, à leur histoire et leurs applications.</w:t>
      </w:r>
    </w:p>
    <w:p w14:paraId="0E9A6758" w14:textId="581330D9" w:rsidR="003C09C4" w:rsidRPr="003951B2" w:rsidRDefault="003C09C4" w:rsidP="003951B2">
      <w:pPr>
        <w:rPr>
          <w:rFonts w:ascii="Arial" w:hAnsi="Arial" w:cs="Arial"/>
          <w:color w:val="000000" w:themeColor="text1"/>
        </w:rPr>
      </w:pPr>
      <w:r w:rsidRPr="003951B2">
        <w:rPr>
          <w:rFonts w:ascii="Arial" w:hAnsi="Arial" w:cs="Arial"/>
          <w:color w:val="000000" w:themeColor="text1"/>
        </w:rPr>
        <w:br w:type="page"/>
      </w:r>
    </w:p>
    <w:p w14:paraId="30D153C5" w14:textId="249C32BD" w:rsidR="00792633" w:rsidRPr="00FC2F38" w:rsidRDefault="00792633" w:rsidP="003951B2">
      <w:pPr>
        <w:pStyle w:val="Titre1"/>
        <w:jc w:val="center"/>
        <w:rPr>
          <w:rFonts w:ascii="Arial" w:hAnsi="Arial" w:cs="Arial"/>
          <w:sz w:val="24"/>
          <w:szCs w:val="24"/>
        </w:rPr>
      </w:pPr>
      <w:r w:rsidRPr="00FC2F38">
        <w:rPr>
          <w:rFonts w:ascii="Arial" w:hAnsi="Arial" w:cs="Arial"/>
          <w:sz w:val="24"/>
          <w:szCs w:val="24"/>
        </w:rPr>
        <w:lastRenderedPageBreak/>
        <w:t>Plan</w:t>
      </w:r>
      <w:r w:rsidR="006B1542" w:rsidRPr="00FC2F38">
        <w:rPr>
          <w:rFonts w:ascii="Arial" w:hAnsi="Arial" w:cs="Arial"/>
          <w:sz w:val="24"/>
          <w:szCs w:val="24"/>
        </w:rPr>
        <w:t xml:space="preserve"> détaillé</w:t>
      </w:r>
      <w:r w:rsidRPr="00FC2F38">
        <w:rPr>
          <w:rFonts w:ascii="Arial" w:hAnsi="Arial" w:cs="Arial"/>
          <w:sz w:val="24"/>
          <w:szCs w:val="24"/>
        </w:rPr>
        <w:t xml:space="preserve"> du cours</w:t>
      </w:r>
    </w:p>
    <w:p w14:paraId="6B3B5396" w14:textId="77777777" w:rsidR="003951B2" w:rsidRDefault="003951B2" w:rsidP="003951B2"/>
    <w:p w14:paraId="20FFF518" w14:textId="77777777" w:rsidR="003951B2" w:rsidRDefault="003951B2" w:rsidP="003951B2"/>
    <w:p w14:paraId="0796238A" w14:textId="77777777" w:rsidR="003951B2" w:rsidRDefault="003951B2" w:rsidP="003951B2"/>
    <w:p w14:paraId="51FEA5E4" w14:textId="77777777" w:rsidR="003951B2" w:rsidRDefault="003951B2" w:rsidP="003951B2"/>
    <w:p w14:paraId="70D2DB75" w14:textId="77777777" w:rsidR="003951B2" w:rsidRDefault="003951B2" w:rsidP="003951B2"/>
    <w:p w14:paraId="79354AA4" w14:textId="77777777" w:rsidR="003951B2" w:rsidRPr="003951B2" w:rsidRDefault="003951B2" w:rsidP="003951B2">
      <w:pPr>
        <w:jc w:val="center"/>
        <w:rPr>
          <w:rFonts w:ascii="Arial" w:hAnsi="Arial" w:cs="Arial"/>
          <w:b/>
          <w:bCs/>
          <w:color w:val="365F91" w:themeColor="accent1" w:themeShade="BF"/>
          <w:u w:val="single"/>
        </w:rPr>
      </w:pPr>
      <w:r w:rsidRPr="003951B2">
        <w:rPr>
          <w:rFonts w:ascii="Arial" w:hAnsi="Arial" w:cs="Arial"/>
          <w:b/>
          <w:bCs/>
          <w:color w:val="365F91" w:themeColor="accent1" w:themeShade="BF"/>
          <w:u w:val="single"/>
        </w:rPr>
        <w:t>RNCP - Compétences, activités visées par le diplôme et apport des formations transverses</w:t>
      </w:r>
    </w:p>
    <w:p w14:paraId="72622BE5" w14:textId="77777777" w:rsidR="003951B2" w:rsidRDefault="003951B2" w:rsidP="003951B2"/>
    <w:p w14:paraId="201DA633" w14:textId="77777777" w:rsidR="00EC03AB" w:rsidRPr="003951B2" w:rsidRDefault="00EC03AB" w:rsidP="003951B2">
      <w:pPr>
        <w:rPr>
          <w:rFonts w:ascii="Arial" w:hAnsi="Arial" w:cs="Arial"/>
        </w:rPr>
      </w:pPr>
    </w:p>
    <w:p w14:paraId="4A697031" w14:textId="3F1CDC1D" w:rsidR="00A66AF9" w:rsidRPr="003951B2" w:rsidRDefault="00EC03AB" w:rsidP="003951B2">
      <w:pPr>
        <w:rPr>
          <w:rFonts w:ascii="Arial" w:hAnsi="Arial" w:cs="Arial"/>
        </w:rPr>
      </w:pPr>
      <w:r w:rsidRPr="003951B2">
        <w:rPr>
          <w:rFonts w:ascii="Arial" w:hAnsi="Arial" w:cs="Arial"/>
        </w:rPr>
        <w:t xml:space="preserve">Merci de préciser le bloc </w:t>
      </w:r>
      <w:r w:rsidR="00A66AF9" w:rsidRPr="003951B2">
        <w:rPr>
          <w:rFonts w:ascii="Arial" w:hAnsi="Arial" w:cs="Arial"/>
        </w:rPr>
        <w:t>où</w:t>
      </w:r>
      <w:r w:rsidRPr="003951B2">
        <w:rPr>
          <w:rFonts w:ascii="Arial" w:hAnsi="Arial" w:cs="Arial"/>
        </w:rPr>
        <w:t xml:space="preserve"> doit apparaître votre cours sur ADUM </w:t>
      </w:r>
      <w:r w:rsidR="00A66AF9" w:rsidRPr="003951B2">
        <w:rPr>
          <w:rFonts w:ascii="Arial" w:hAnsi="Arial" w:cs="Arial"/>
        </w:rPr>
        <w:t>(voir ci-dessous)</w:t>
      </w:r>
      <w:r w:rsidR="00E021FF">
        <w:rPr>
          <w:rFonts w:ascii="Arial" w:hAnsi="Arial" w:cs="Arial"/>
        </w:rPr>
        <w:t>.</w:t>
      </w:r>
    </w:p>
    <w:p w14:paraId="444E6CDB" w14:textId="77777777" w:rsidR="00A66AF9" w:rsidRPr="003951B2" w:rsidRDefault="00A66AF9" w:rsidP="003951B2">
      <w:pPr>
        <w:rPr>
          <w:rFonts w:ascii="Arial" w:hAnsi="Arial" w:cs="Arial"/>
        </w:rPr>
      </w:pPr>
    </w:p>
    <w:p w14:paraId="6C6D197D" w14:textId="4E6C0AA2" w:rsidR="00EC03AB" w:rsidRPr="003951B2" w:rsidRDefault="00A66AF9" w:rsidP="003951B2">
      <w:pPr>
        <w:rPr>
          <w:rFonts w:ascii="Arial" w:hAnsi="Arial" w:cs="Arial"/>
        </w:rPr>
      </w:pPr>
      <w:r w:rsidRPr="003951B2">
        <w:rPr>
          <w:rFonts w:ascii="Arial" w:hAnsi="Arial" w:cs="Arial"/>
        </w:rPr>
        <w:t xml:space="preserve">BLOC n° </w:t>
      </w:r>
      <w:r w:rsidR="00EC03AB" w:rsidRPr="003951B2">
        <w:rPr>
          <w:rFonts w:ascii="Arial" w:hAnsi="Arial" w:cs="Arial"/>
        </w:rPr>
        <w:t>:</w:t>
      </w:r>
      <w:r w:rsidR="006A13ED">
        <w:rPr>
          <w:rFonts w:ascii="Arial" w:hAnsi="Arial" w:cs="Arial"/>
        </w:rPr>
        <w:t xml:space="preserve"> 4 (et 1)</w:t>
      </w:r>
    </w:p>
    <w:p w14:paraId="39803D6F" w14:textId="77777777" w:rsidR="00A66AF9" w:rsidRPr="003951B2" w:rsidRDefault="00A66AF9" w:rsidP="003951B2">
      <w:pPr>
        <w:rPr>
          <w:rFonts w:ascii="Arial" w:hAnsi="Arial" w:cs="Arial"/>
        </w:rPr>
      </w:pPr>
    </w:p>
    <w:p w14:paraId="2C0C60DF" w14:textId="43BED05A" w:rsidR="00A66AF9" w:rsidRDefault="003951B2" w:rsidP="003951B2">
      <w:pPr>
        <w:rPr>
          <w:rFonts w:ascii="Arial" w:hAnsi="Arial" w:cs="Arial"/>
        </w:rPr>
      </w:pPr>
      <w:r>
        <w:rPr>
          <w:rFonts w:ascii="Arial" w:hAnsi="Arial" w:cs="Arial"/>
        </w:rPr>
        <w:t>D</w:t>
      </w:r>
      <w:r w:rsidRPr="003951B2">
        <w:rPr>
          <w:rFonts w:ascii="Arial" w:hAnsi="Arial" w:cs="Arial"/>
        </w:rPr>
        <w:t>évelopper les compétences et capacités suivantes</w:t>
      </w:r>
      <w:r>
        <w:rPr>
          <w:rFonts w:ascii="Arial" w:hAnsi="Arial" w:cs="Arial"/>
        </w:rPr>
        <w:t xml:space="preserve"> (plusieurs choix possibles)</w:t>
      </w:r>
      <w:r w:rsidR="00E021FF">
        <w:rPr>
          <w:rFonts w:ascii="Arial" w:hAnsi="Arial" w:cs="Arial"/>
        </w:rPr>
        <w:t> :</w:t>
      </w:r>
    </w:p>
    <w:p w14:paraId="0A4BD335" w14:textId="19F248CF" w:rsidR="00DF06A9" w:rsidRDefault="00DF06A9" w:rsidP="003951B2">
      <w:pPr>
        <w:rPr>
          <w:rFonts w:ascii="Arial" w:hAnsi="Arial" w:cs="Arial"/>
        </w:rPr>
      </w:pPr>
    </w:p>
    <w:p w14:paraId="7EDFFBA5" w14:textId="5193967E" w:rsidR="00DF06A9" w:rsidRDefault="00DF06A9" w:rsidP="003951B2">
      <w:pPr>
        <w:rPr>
          <w:rFonts w:ascii="Arial" w:hAnsi="Arial" w:cs="Arial"/>
        </w:rPr>
      </w:pPr>
      <w:r>
        <w:rPr>
          <w:rFonts w:ascii="Arial" w:hAnsi="Arial" w:cs="Arial"/>
        </w:rPr>
        <w:t>.</w:t>
      </w:r>
    </w:p>
    <w:p w14:paraId="26014FCB" w14:textId="1B5EE76E" w:rsidR="00DF06A9" w:rsidRPr="003951B2" w:rsidRDefault="00DF06A9" w:rsidP="003951B2">
      <w:pPr>
        <w:rPr>
          <w:rFonts w:ascii="Arial" w:hAnsi="Arial" w:cs="Arial"/>
        </w:rPr>
      </w:pPr>
      <w:r>
        <w:rPr>
          <w:rFonts w:ascii="Arial" w:hAnsi="Arial" w:cs="Arial"/>
        </w:rPr>
        <w:t>.</w:t>
      </w:r>
    </w:p>
    <w:p w14:paraId="778E642B" w14:textId="795203E3" w:rsidR="003951B2" w:rsidRPr="003951B2" w:rsidRDefault="003951B2" w:rsidP="003951B2">
      <w:pPr>
        <w:rPr>
          <w:rFonts w:ascii="Arial" w:hAnsi="Arial" w:cs="Arial"/>
        </w:rPr>
      </w:pPr>
    </w:p>
    <w:p w14:paraId="2C117200" w14:textId="3FE60E36" w:rsidR="00A66AF9" w:rsidRPr="003951B2" w:rsidRDefault="00FC2F38" w:rsidP="003951B2">
      <w:pPr>
        <w:rPr>
          <w:rFonts w:ascii="Arial" w:hAnsi="Arial" w:cs="Arial"/>
        </w:rPr>
      </w:pPr>
      <w:r w:rsidRPr="003951B2">
        <w:rPr>
          <w:rFonts w:ascii="Arial" w:hAnsi="Arial" w:cs="Arial"/>
          <w:b/>
          <w:bCs/>
          <w:noProof/>
          <w:u w:val="single"/>
        </w:rPr>
        <w:drawing>
          <wp:anchor distT="0" distB="0" distL="114300" distR="114300" simplePos="0" relativeHeight="251658240" behindDoc="0" locked="0" layoutInCell="1" allowOverlap="1" wp14:anchorId="36531979" wp14:editId="5DB06244">
            <wp:simplePos x="0" y="0"/>
            <wp:positionH relativeFrom="column">
              <wp:posOffset>0</wp:posOffset>
            </wp:positionH>
            <wp:positionV relativeFrom="paragraph">
              <wp:posOffset>148072</wp:posOffset>
            </wp:positionV>
            <wp:extent cx="6418580" cy="4082415"/>
            <wp:effectExtent l="0" t="0" r="0" b="0"/>
            <wp:wrapSquare wrapText="bothSides"/>
            <wp:docPr id="10026986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8619" name="Image 1002698619"/>
                    <pic:cNvPicPr/>
                  </pic:nvPicPr>
                  <pic:blipFill>
                    <a:blip r:embed="rId7"/>
                    <a:stretch>
                      <a:fillRect/>
                    </a:stretch>
                  </pic:blipFill>
                  <pic:spPr>
                    <a:xfrm>
                      <a:off x="0" y="0"/>
                      <a:ext cx="6418580" cy="4082415"/>
                    </a:xfrm>
                    <a:prstGeom prst="rect">
                      <a:avLst/>
                    </a:prstGeom>
                  </pic:spPr>
                </pic:pic>
              </a:graphicData>
            </a:graphic>
            <wp14:sizeRelH relativeFrom="page">
              <wp14:pctWidth>0</wp14:pctWidth>
            </wp14:sizeRelH>
            <wp14:sizeRelV relativeFrom="page">
              <wp14:pctHeight>0</wp14:pctHeight>
            </wp14:sizeRelV>
          </wp:anchor>
        </w:drawing>
      </w:r>
    </w:p>
    <w:p w14:paraId="14C44C86" w14:textId="655E10E8" w:rsidR="00FC2F38" w:rsidRDefault="00FC2F38" w:rsidP="00FC2F38">
      <w:pPr>
        <w:rPr>
          <w:rFonts w:ascii="Arial" w:hAnsi="Arial" w:cs="Arial"/>
          <w:b/>
          <w:bCs/>
          <w:u w:val="single"/>
        </w:rPr>
      </w:pPr>
    </w:p>
    <w:p w14:paraId="45793B14" w14:textId="77777777" w:rsidR="00FC2F38" w:rsidRDefault="00FC2F38" w:rsidP="00FC2F38">
      <w:pPr>
        <w:rPr>
          <w:rFonts w:ascii="Arial" w:hAnsi="Arial" w:cs="Arial"/>
          <w:b/>
          <w:bCs/>
          <w:u w:val="single"/>
        </w:rPr>
      </w:pPr>
    </w:p>
    <w:p w14:paraId="5ACA10DC" w14:textId="77777777" w:rsidR="00FC2F38" w:rsidRDefault="00FC2F38" w:rsidP="00FC2F38">
      <w:pPr>
        <w:rPr>
          <w:rFonts w:ascii="Arial" w:hAnsi="Arial" w:cs="Arial"/>
          <w:b/>
          <w:bCs/>
          <w:u w:val="single"/>
        </w:rPr>
      </w:pPr>
    </w:p>
    <w:p w14:paraId="30D52A49" w14:textId="77777777" w:rsidR="00FC2F38" w:rsidRDefault="00FC2F38" w:rsidP="00FC2F38">
      <w:pPr>
        <w:rPr>
          <w:rFonts w:ascii="Arial" w:hAnsi="Arial" w:cs="Arial"/>
          <w:b/>
          <w:bCs/>
          <w:u w:val="single"/>
        </w:rPr>
      </w:pPr>
    </w:p>
    <w:p w14:paraId="06718A3D" w14:textId="77777777" w:rsidR="00FC2F38" w:rsidRDefault="00FC2F38" w:rsidP="00FC2F38">
      <w:pPr>
        <w:rPr>
          <w:rFonts w:ascii="Arial" w:hAnsi="Arial" w:cs="Arial"/>
          <w:b/>
          <w:bCs/>
          <w:u w:val="single"/>
        </w:rPr>
      </w:pPr>
    </w:p>
    <w:p w14:paraId="0764BB22" w14:textId="77777777" w:rsidR="00FC2F38" w:rsidRDefault="00FC2F38" w:rsidP="00FC2F38">
      <w:pPr>
        <w:rPr>
          <w:rFonts w:ascii="Arial" w:hAnsi="Arial" w:cs="Arial"/>
          <w:b/>
          <w:bCs/>
          <w:u w:val="single"/>
        </w:rPr>
      </w:pPr>
    </w:p>
    <w:p w14:paraId="45F0E86E" w14:textId="77777777" w:rsidR="00FC2F38" w:rsidRDefault="00FC2F38" w:rsidP="00FC2F38">
      <w:pPr>
        <w:rPr>
          <w:rFonts w:ascii="Arial" w:hAnsi="Arial" w:cs="Arial"/>
          <w:b/>
          <w:bCs/>
          <w:u w:val="single"/>
        </w:rPr>
      </w:pPr>
    </w:p>
    <w:p w14:paraId="2B922226" w14:textId="77777777" w:rsidR="00FC2F38" w:rsidRDefault="00FC2F38" w:rsidP="00FC2F38">
      <w:pPr>
        <w:rPr>
          <w:rFonts w:ascii="Arial" w:hAnsi="Arial" w:cs="Arial"/>
          <w:b/>
          <w:bCs/>
          <w:u w:val="single"/>
        </w:rPr>
      </w:pPr>
    </w:p>
    <w:p w14:paraId="25302116" w14:textId="77777777" w:rsidR="00FC2F38" w:rsidRDefault="00FC2F38" w:rsidP="00FC2F38">
      <w:pPr>
        <w:rPr>
          <w:rFonts w:ascii="Arial" w:hAnsi="Arial" w:cs="Arial"/>
          <w:b/>
          <w:bCs/>
          <w:u w:val="single"/>
        </w:rPr>
      </w:pPr>
    </w:p>
    <w:p w14:paraId="2B8D46A5" w14:textId="77777777" w:rsidR="00FC2F38" w:rsidRDefault="00FC2F38" w:rsidP="00FC2F38">
      <w:pPr>
        <w:rPr>
          <w:rFonts w:ascii="Arial" w:hAnsi="Arial" w:cs="Arial"/>
          <w:b/>
          <w:bCs/>
          <w:u w:val="single"/>
        </w:rPr>
      </w:pPr>
    </w:p>
    <w:p w14:paraId="3AAB85A9" w14:textId="77777777" w:rsidR="00FC2F38" w:rsidRDefault="00FC2F38" w:rsidP="00FC2F38">
      <w:pPr>
        <w:rPr>
          <w:rFonts w:ascii="Arial" w:hAnsi="Arial" w:cs="Arial"/>
          <w:b/>
          <w:bCs/>
          <w:u w:val="single"/>
        </w:rPr>
      </w:pPr>
    </w:p>
    <w:p w14:paraId="102B0DB6" w14:textId="77777777" w:rsidR="00FC2F38" w:rsidRDefault="00FC2F38" w:rsidP="00FC2F38">
      <w:pPr>
        <w:rPr>
          <w:rFonts w:ascii="Arial" w:hAnsi="Arial" w:cs="Arial"/>
          <w:b/>
          <w:bCs/>
          <w:u w:val="single"/>
        </w:rPr>
      </w:pPr>
    </w:p>
    <w:p w14:paraId="18245EF1" w14:textId="77777777" w:rsidR="00FC2F38" w:rsidRDefault="00FC2F38" w:rsidP="00FC2F38">
      <w:pPr>
        <w:rPr>
          <w:rFonts w:ascii="Arial" w:hAnsi="Arial" w:cs="Arial"/>
          <w:b/>
          <w:bCs/>
          <w:u w:val="single"/>
        </w:rPr>
      </w:pPr>
    </w:p>
    <w:p w14:paraId="4DDE01AD" w14:textId="77777777" w:rsidR="00FC2F38" w:rsidRDefault="00FC2F38" w:rsidP="00FC2F38">
      <w:pPr>
        <w:rPr>
          <w:rFonts w:ascii="Arial" w:hAnsi="Arial" w:cs="Arial"/>
          <w:b/>
          <w:bCs/>
          <w:u w:val="single"/>
        </w:rPr>
      </w:pPr>
    </w:p>
    <w:p w14:paraId="29782DFA" w14:textId="77777777" w:rsidR="00FC2F38" w:rsidRDefault="00FC2F38" w:rsidP="00FC2F38">
      <w:pPr>
        <w:rPr>
          <w:rFonts w:ascii="Arial" w:hAnsi="Arial" w:cs="Arial"/>
          <w:b/>
          <w:bCs/>
          <w:u w:val="single"/>
        </w:rPr>
      </w:pPr>
    </w:p>
    <w:p w14:paraId="4B807C81" w14:textId="77777777" w:rsidR="00FC2F38" w:rsidRDefault="00FC2F38" w:rsidP="00FC2F38">
      <w:pPr>
        <w:rPr>
          <w:rFonts w:ascii="Arial" w:hAnsi="Arial" w:cs="Arial"/>
          <w:b/>
          <w:bCs/>
          <w:u w:val="single"/>
        </w:rPr>
      </w:pPr>
    </w:p>
    <w:p w14:paraId="636D7BD3" w14:textId="77777777" w:rsidR="00FC2F38" w:rsidRDefault="00FC2F38" w:rsidP="00FC2F38">
      <w:pPr>
        <w:rPr>
          <w:rFonts w:ascii="Arial" w:hAnsi="Arial" w:cs="Arial"/>
          <w:b/>
          <w:bCs/>
          <w:u w:val="single"/>
        </w:rPr>
      </w:pPr>
    </w:p>
    <w:p w14:paraId="3EFE3162" w14:textId="77777777" w:rsidR="00FC2F38" w:rsidRDefault="00FC2F38" w:rsidP="00FC2F38">
      <w:pPr>
        <w:rPr>
          <w:rFonts w:ascii="Arial" w:hAnsi="Arial" w:cs="Arial"/>
          <w:b/>
          <w:bCs/>
          <w:u w:val="single"/>
        </w:rPr>
      </w:pPr>
    </w:p>
    <w:p w14:paraId="3A04F569" w14:textId="77777777" w:rsidR="00FC2F38" w:rsidRDefault="00FC2F38" w:rsidP="00FC2F38">
      <w:pPr>
        <w:rPr>
          <w:rFonts w:ascii="Arial" w:hAnsi="Arial" w:cs="Arial"/>
          <w:b/>
          <w:bCs/>
          <w:u w:val="single"/>
        </w:rPr>
      </w:pPr>
    </w:p>
    <w:p w14:paraId="35EDC268" w14:textId="77777777" w:rsidR="00FC2F38" w:rsidRDefault="00FC2F38">
      <w:pPr>
        <w:rPr>
          <w:rFonts w:ascii="Arial" w:hAnsi="Arial" w:cs="Arial"/>
          <w:b/>
          <w:bCs/>
          <w:u w:val="single"/>
        </w:rPr>
      </w:pPr>
      <w:r>
        <w:rPr>
          <w:rFonts w:ascii="Arial" w:hAnsi="Arial" w:cs="Arial"/>
          <w:b/>
          <w:bCs/>
          <w:u w:val="single"/>
        </w:rPr>
        <w:br w:type="page"/>
      </w:r>
    </w:p>
    <w:p w14:paraId="182DEB99" w14:textId="690F5865" w:rsidR="00FC2F38" w:rsidRDefault="00FC2F38">
      <w:pPr>
        <w:rPr>
          <w:rFonts w:ascii="Arial" w:hAnsi="Arial" w:cs="Arial"/>
        </w:rPr>
      </w:pPr>
      <w:r w:rsidRPr="00FC2F38">
        <w:rPr>
          <w:rFonts w:ascii="Arial" w:hAnsi="Arial" w:cs="Arial"/>
          <w:noProof/>
        </w:rPr>
        <w:lastRenderedPageBreak/>
        <w:drawing>
          <wp:anchor distT="0" distB="0" distL="114300" distR="114300" simplePos="0" relativeHeight="251661312" behindDoc="0" locked="0" layoutInCell="1" allowOverlap="1" wp14:anchorId="6F660B8F" wp14:editId="78A0D15F">
            <wp:simplePos x="0" y="0"/>
            <wp:positionH relativeFrom="column">
              <wp:posOffset>0</wp:posOffset>
            </wp:positionH>
            <wp:positionV relativeFrom="page">
              <wp:posOffset>7550785</wp:posOffset>
            </wp:positionV>
            <wp:extent cx="6520180" cy="2089785"/>
            <wp:effectExtent l="0" t="0" r="0" b="5715"/>
            <wp:wrapSquare wrapText="bothSides"/>
            <wp:docPr id="40254727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47276" name="Image 402547276"/>
                    <pic:cNvPicPr/>
                  </pic:nvPicPr>
                  <pic:blipFill>
                    <a:blip r:embed="rId8"/>
                    <a:stretch>
                      <a:fillRect/>
                    </a:stretch>
                  </pic:blipFill>
                  <pic:spPr>
                    <a:xfrm>
                      <a:off x="0" y="0"/>
                      <a:ext cx="6520180" cy="2089785"/>
                    </a:xfrm>
                    <a:prstGeom prst="rect">
                      <a:avLst/>
                    </a:prstGeom>
                  </pic:spPr>
                </pic:pic>
              </a:graphicData>
            </a:graphic>
            <wp14:sizeRelH relativeFrom="page">
              <wp14:pctWidth>0</wp14:pctWidth>
            </wp14:sizeRelH>
            <wp14:sizeRelV relativeFrom="page">
              <wp14:pctHeight>0</wp14:pctHeight>
            </wp14:sizeRelV>
          </wp:anchor>
        </w:drawing>
      </w:r>
      <w:r w:rsidRPr="00FC2F38">
        <w:rPr>
          <w:rFonts w:ascii="Arial" w:hAnsi="Arial" w:cs="Arial"/>
          <w:noProof/>
        </w:rPr>
        <w:drawing>
          <wp:anchor distT="0" distB="0" distL="114300" distR="114300" simplePos="0" relativeHeight="251659264" behindDoc="0" locked="0" layoutInCell="1" allowOverlap="1" wp14:anchorId="6E21BA63" wp14:editId="204A0AFA">
            <wp:simplePos x="0" y="0"/>
            <wp:positionH relativeFrom="column">
              <wp:posOffset>-796</wp:posOffset>
            </wp:positionH>
            <wp:positionV relativeFrom="page">
              <wp:posOffset>2197145</wp:posOffset>
            </wp:positionV>
            <wp:extent cx="6520180" cy="5190490"/>
            <wp:effectExtent l="0" t="0" r="0" b="3810"/>
            <wp:wrapSquare wrapText="bothSides"/>
            <wp:docPr id="2170307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30708" name="Image 217030708"/>
                    <pic:cNvPicPr/>
                  </pic:nvPicPr>
                  <pic:blipFill>
                    <a:blip r:embed="rId9"/>
                    <a:stretch>
                      <a:fillRect/>
                    </a:stretch>
                  </pic:blipFill>
                  <pic:spPr>
                    <a:xfrm>
                      <a:off x="0" y="0"/>
                      <a:ext cx="6520180" cy="51904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br w:type="page"/>
      </w:r>
    </w:p>
    <w:p w14:paraId="7D0FA56F" w14:textId="01DDC3A9" w:rsidR="00EC03AB" w:rsidRDefault="00FC2F38" w:rsidP="00FC2F38">
      <w:pPr>
        <w:rPr>
          <w:rFonts w:ascii="Arial" w:hAnsi="Arial" w:cs="Arial"/>
        </w:rPr>
      </w:pPr>
      <w:r w:rsidRPr="00FC2F38">
        <w:rPr>
          <w:rFonts w:ascii="Arial" w:hAnsi="Arial" w:cs="Arial"/>
          <w:noProof/>
        </w:rPr>
        <w:lastRenderedPageBreak/>
        <w:drawing>
          <wp:anchor distT="0" distB="0" distL="114300" distR="114300" simplePos="0" relativeHeight="251660288" behindDoc="0" locked="0" layoutInCell="1" allowOverlap="1" wp14:anchorId="7029A083" wp14:editId="30400530">
            <wp:simplePos x="0" y="0"/>
            <wp:positionH relativeFrom="column">
              <wp:posOffset>115024</wp:posOffset>
            </wp:positionH>
            <wp:positionV relativeFrom="page">
              <wp:posOffset>14801215</wp:posOffset>
            </wp:positionV>
            <wp:extent cx="6400800" cy="2073275"/>
            <wp:effectExtent l="0" t="0" r="0" b="0"/>
            <wp:wrapSquare wrapText="bothSides"/>
            <wp:docPr id="189842770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7700" name="Image 1898427700"/>
                    <pic:cNvPicPr/>
                  </pic:nvPicPr>
                  <pic:blipFill>
                    <a:blip r:embed="rId8"/>
                    <a:stretch>
                      <a:fillRect/>
                    </a:stretch>
                  </pic:blipFill>
                  <pic:spPr>
                    <a:xfrm>
                      <a:off x="0" y="0"/>
                      <a:ext cx="6400800" cy="2073275"/>
                    </a:xfrm>
                    <a:prstGeom prst="rect">
                      <a:avLst/>
                    </a:prstGeom>
                  </pic:spPr>
                </pic:pic>
              </a:graphicData>
            </a:graphic>
            <wp14:sizeRelH relativeFrom="page">
              <wp14:pctWidth>0</wp14:pctWidth>
            </wp14:sizeRelH>
            <wp14:sizeRelV relativeFrom="page">
              <wp14:pctHeight>0</wp14:pctHeight>
            </wp14:sizeRelV>
          </wp:anchor>
        </w:drawing>
      </w:r>
    </w:p>
    <w:p w14:paraId="40647DB5" w14:textId="65FDF239" w:rsidR="00FC2F38" w:rsidRPr="00FC2F38" w:rsidRDefault="00FC2F38" w:rsidP="00FC2F38">
      <w:pPr>
        <w:rPr>
          <w:rFonts w:ascii="Arial" w:hAnsi="Arial" w:cs="Arial"/>
          <w:b/>
          <w:bCs/>
        </w:rPr>
      </w:pPr>
      <w:r w:rsidRPr="00FC2F38">
        <w:rPr>
          <w:rFonts w:ascii="Arial" w:hAnsi="Arial" w:cs="Arial"/>
          <w:b/>
          <w:bCs/>
        </w:rPr>
        <w:t>La formation participe à l'objectif suivant</w:t>
      </w:r>
      <w:r>
        <w:rPr>
          <w:rFonts w:ascii="Arial" w:hAnsi="Arial" w:cs="Arial"/>
          <w:b/>
          <w:bCs/>
        </w:rPr>
        <w:t xml:space="preserve"> </w:t>
      </w:r>
      <w:r w:rsidRPr="00FC2F38">
        <w:rPr>
          <w:rFonts w:ascii="Arial" w:hAnsi="Arial" w:cs="Arial"/>
          <w:b/>
          <w:bCs/>
        </w:rPr>
        <w:t>:</w:t>
      </w:r>
    </w:p>
    <w:p w14:paraId="336512E3" w14:textId="6E33DDD3" w:rsidR="00FC2F38" w:rsidRDefault="00FC2F38" w:rsidP="00FC2F38">
      <w:r w:rsidRPr="00FC2F38">
        <w:rPr>
          <w:rFonts w:ascii="Arial" w:hAnsi="Arial" w:cs="Arial"/>
          <w:b/>
          <w:bCs/>
          <w:noProof/>
        </w:rPr>
        <w:drawing>
          <wp:anchor distT="0" distB="0" distL="114300" distR="114300" simplePos="0" relativeHeight="251662336" behindDoc="0" locked="0" layoutInCell="1" allowOverlap="1" wp14:anchorId="1463F0CB" wp14:editId="1FA3B25A">
            <wp:simplePos x="0" y="0"/>
            <wp:positionH relativeFrom="column">
              <wp:posOffset>344170</wp:posOffset>
            </wp:positionH>
            <wp:positionV relativeFrom="page">
              <wp:posOffset>2716647</wp:posOffset>
            </wp:positionV>
            <wp:extent cx="6015355" cy="1854200"/>
            <wp:effectExtent l="0" t="0" r="4445" b="0"/>
            <wp:wrapSquare wrapText="bothSides"/>
            <wp:docPr id="150397912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79127" name="Image 1503979127"/>
                    <pic:cNvPicPr/>
                  </pic:nvPicPr>
                  <pic:blipFill>
                    <a:blip r:embed="rId10"/>
                    <a:stretch>
                      <a:fillRect/>
                    </a:stretch>
                  </pic:blipFill>
                  <pic:spPr>
                    <a:xfrm>
                      <a:off x="0" y="0"/>
                      <a:ext cx="6015355" cy="1854200"/>
                    </a:xfrm>
                    <a:prstGeom prst="rect">
                      <a:avLst/>
                    </a:prstGeom>
                  </pic:spPr>
                </pic:pic>
              </a:graphicData>
            </a:graphic>
            <wp14:sizeRelH relativeFrom="page">
              <wp14:pctWidth>0</wp14:pctWidth>
            </wp14:sizeRelH>
            <wp14:sizeRelV relativeFrom="page">
              <wp14:pctHeight>0</wp14:pctHeight>
            </wp14:sizeRelV>
          </wp:anchor>
        </w:drawing>
      </w:r>
      <w:r>
        <w:t>(choisir la réponse qui convient ci-dessous)</w:t>
      </w:r>
    </w:p>
    <w:p w14:paraId="49881038" w14:textId="77777777" w:rsidR="006A13ED" w:rsidRDefault="006A13ED" w:rsidP="00FC2F38"/>
    <w:p w14:paraId="14868E70" w14:textId="77777777" w:rsidR="006A13ED" w:rsidRDefault="006A13ED" w:rsidP="00FC2F38"/>
    <w:p w14:paraId="3AC3D168" w14:textId="77777777" w:rsidR="006A13ED" w:rsidRDefault="006A13ED" w:rsidP="00FC2F38"/>
    <w:p w14:paraId="4F3605FF" w14:textId="77777777" w:rsidR="006A13ED" w:rsidRDefault="006A13ED" w:rsidP="00FC2F38"/>
    <w:p w14:paraId="5F8B7277" w14:textId="77777777" w:rsidR="006A13ED" w:rsidRDefault="006A13ED" w:rsidP="00FC2F38"/>
    <w:p w14:paraId="0A25EA15" w14:textId="77777777" w:rsidR="006A13ED" w:rsidRDefault="006A13ED" w:rsidP="00FC2F38"/>
    <w:p w14:paraId="57F970AD" w14:textId="77777777" w:rsidR="006A13ED" w:rsidRDefault="006A13ED" w:rsidP="00FC2F38"/>
    <w:p w14:paraId="038ED699" w14:textId="77777777" w:rsidR="006A13ED" w:rsidRDefault="006A13ED" w:rsidP="00FC2F38"/>
    <w:p w14:paraId="28D42217" w14:textId="77777777" w:rsidR="006A13ED" w:rsidRDefault="006A13ED" w:rsidP="00FC2F38"/>
    <w:p w14:paraId="6294F8FE" w14:textId="77777777" w:rsidR="006A13ED" w:rsidRDefault="006A13ED" w:rsidP="00FC2F38"/>
    <w:p w14:paraId="787FBFFE" w14:textId="77777777" w:rsidR="006A13ED" w:rsidRDefault="006A13ED" w:rsidP="00FC2F38"/>
    <w:p w14:paraId="7DD7A703" w14:textId="77777777" w:rsidR="006A13ED" w:rsidRDefault="006A13ED" w:rsidP="00FC2F38"/>
    <w:p w14:paraId="0C4DCD8D" w14:textId="77777777" w:rsidR="006A13ED" w:rsidRDefault="006A13ED" w:rsidP="00FC2F38"/>
    <w:p w14:paraId="079246A0" w14:textId="77777777" w:rsidR="006A13ED" w:rsidRDefault="006A13ED" w:rsidP="00FC2F38"/>
    <w:p w14:paraId="385C15FB" w14:textId="1FD34888" w:rsidR="006A13ED" w:rsidRDefault="006A13ED" w:rsidP="00FC2F38">
      <w:r>
        <w:t>Conforter la culture scientifique des doctorants</w:t>
      </w:r>
    </w:p>
    <w:p w14:paraId="5EFA6573" w14:textId="77777777" w:rsidR="006A13ED" w:rsidRPr="00FC2F38" w:rsidRDefault="006A13ED" w:rsidP="00FC2F38">
      <w:pPr>
        <w:rPr>
          <w:rFonts w:ascii="Arial" w:hAnsi="Arial" w:cs="Arial"/>
        </w:rPr>
      </w:pPr>
    </w:p>
    <w:sectPr w:rsidR="006A13ED" w:rsidRPr="00FC2F38" w:rsidSect="003951B2">
      <w:headerReference w:type="default" r:id="rId11"/>
      <w:pgSz w:w="11900" w:h="16840"/>
      <w:pgMar w:top="567"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4822" w14:textId="77777777" w:rsidR="00E53774" w:rsidRDefault="00E53774" w:rsidP="00BB0125">
      <w:r>
        <w:separator/>
      </w:r>
    </w:p>
  </w:endnote>
  <w:endnote w:type="continuationSeparator" w:id="0">
    <w:p w14:paraId="08F74B96" w14:textId="77777777" w:rsidR="00E53774" w:rsidRDefault="00E53774" w:rsidP="00BB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2718" w14:textId="77777777" w:rsidR="00E53774" w:rsidRDefault="00E53774" w:rsidP="00BB0125">
      <w:r>
        <w:separator/>
      </w:r>
    </w:p>
  </w:footnote>
  <w:footnote w:type="continuationSeparator" w:id="0">
    <w:p w14:paraId="55AC70F8" w14:textId="77777777" w:rsidR="00E53774" w:rsidRDefault="00E53774" w:rsidP="00BB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B13F" w14:textId="77777777" w:rsidR="00642EE7" w:rsidRDefault="00642EE7" w:rsidP="003951B2">
    <w:pPr>
      <w:pStyle w:val="En-tte"/>
      <w:tabs>
        <w:tab w:val="clear" w:pos="8306"/>
        <w:tab w:val="right" w:pos="8931"/>
      </w:tabs>
      <w:rPr>
        <w:rFonts w:ascii="Arial" w:hAnsi="Arial" w:cs="Arial"/>
        <w:sz w:val="20"/>
        <w:szCs w:val="20"/>
      </w:rPr>
    </w:pPr>
    <w:r w:rsidRPr="00BB0125">
      <w:rPr>
        <w:rFonts w:ascii="Arial" w:hAnsi="Arial" w:cs="Arial"/>
        <w:sz w:val="20"/>
        <w:szCs w:val="20"/>
      </w:rPr>
      <w:t>Ecole doctorale PHENIICS</w:t>
    </w:r>
    <w:r>
      <w:rPr>
        <w:rFonts w:ascii="Arial" w:hAnsi="Arial" w:cs="Arial"/>
        <w:sz w:val="20"/>
        <w:szCs w:val="20"/>
      </w:rPr>
      <w:tab/>
    </w:r>
    <w:r>
      <w:rPr>
        <w:rFonts w:ascii="Arial" w:hAnsi="Arial" w:cs="Arial"/>
        <w:sz w:val="20"/>
        <w:szCs w:val="20"/>
      </w:rPr>
      <w:tab/>
      <w:t>Université Paris-Saclay</w:t>
    </w:r>
  </w:p>
  <w:p w14:paraId="482F77B2" w14:textId="77777777" w:rsidR="00642EE7" w:rsidRDefault="00642EE7" w:rsidP="003951B2">
    <w:pPr>
      <w:pStyle w:val="En-tte"/>
      <w:tabs>
        <w:tab w:val="clear" w:pos="8306"/>
        <w:tab w:val="right" w:pos="8931"/>
      </w:tabs>
      <w:rPr>
        <w:rFonts w:ascii="Arial" w:hAnsi="Arial" w:cs="Arial"/>
        <w:sz w:val="20"/>
        <w:szCs w:val="20"/>
      </w:rPr>
    </w:pPr>
    <w:r>
      <w:rPr>
        <w:rFonts w:ascii="Arial" w:hAnsi="Arial" w:cs="Arial"/>
        <w:sz w:val="20"/>
        <w:szCs w:val="20"/>
      </w:rPr>
      <w:t xml:space="preserve">particules, hadrons, énergie, noyau, </w:t>
    </w:r>
  </w:p>
  <w:p w14:paraId="600FB387" w14:textId="77777777" w:rsidR="00642EE7" w:rsidRDefault="00642EE7" w:rsidP="003951B2">
    <w:pPr>
      <w:pStyle w:val="En-tte"/>
      <w:tabs>
        <w:tab w:val="clear" w:pos="8306"/>
        <w:tab w:val="right" w:pos="8931"/>
      </w:tabs>
      <w:rPr>
        <w:rFonts w:ascii="Arial" w:hAnsi="Arial" w:cs="Arial"/>
        <w:sz w:val="20"/>
        <w:szCs w:val="20"/>
      </w:rPr>
    </w:pPr>
    <w:r>
      <w:rPr>
        <w:rFonts w:ascii="Arial" w:hAnsi="Arial" w:cs="Arial"/>
        <w:sz w:val="20"/>
        <w:szCs w:val="20"/>
      </w:rPr>
      <w:t>instrumentation, imagerie, cosmos et simulation</w:t>
    </w:r>
  </w:p>
  <w:p w14:paraId="55672BB1" w14:textId="77777777" w:rsidR="00642EE7" w:rsidRPr="00BB0125" w:rsidRDefault="00642EE7" w:rsidP="003951B2">
    <w:pPr>
      <w:pStyle w:val="En-tte"/>
      <w:tabs>
        <w:tab w:val="clear" w:pos="8306"/>
        <w:tab w:val="right" w:pos="8931"/>
      </w:tabs>
      <w:rPr>
        <w:rFonts w:ascii="Arial" w:hAnsi="Arial" w:cs="Arial"/>
        <w:sz w:val="20"/>
        <w:szCs w:val="20"/>
      </w:rPr>
    </w:pPr>
    <w:r w:rsidRPr="00DE64D4">
      <w:rPr>
        <w:rFonts w:ascii="Arial" w:hAnsi="Arial" w:cs="Arial"/>
        <w:noProof/>
        <w:sz w:val="20"/>
        <w:szCs w:val="20"/>
        <w:lang w:eastAsia="fr-FR"/>
      </w:rPr>
      <w:drawing>
        <wp:inline distT="0" distB="0" distL="0" distR="0" wp14:anchorId="5A2571CC" wp14:editId="698B8310">
          <wp:extent cx="1296035" cy="972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Pheniics_L200Coul.jpg"/>
                  <pic:cNvPicPr/>
                </pic:nvPicPr>
                <pic:blipFill>
                  <a:blip r:embed="rId1">
                    <a:extLst>
                      <a:ext uri="{28A0092B-C50C-407E-A947-70E740481C1C}">
                        <a14:useLocalDpi xmlns:a14="http://schemas.microsoft.com/office/drawing/2010/main" val="0"/>
                      </a:ext>
                    </a:extLst>
                  </a:blip>
                  <a:stretch>
                    <a:fillRect/>
                  </a:stretch>
                </pic:blipFill>
                <pic:spPr>
                  <a:xfrm>
                    <a:off x="0" y="0"/>
                    <a:ext cx="1296362" cy="972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5E1"/>
    <w:multiLevelType w:val="hybridMultilevel"/>
    <w:tmpl w:val="848445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440007"/>
    <w:multiLevelType w:val="hybridMultilevel"/>
    <w:tmpl w:val="62E2E5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B96625"/>
    <w:multiLevelType w:val="hybridMultilevel"/>
    <w:tmpl w:val="EEF863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ED7DEA"/>
    <w:multiLevelType w:val="hybridMultilevel"/>
    <w:tmpl w:val="920A15B4"/>
    <w:lvl w:ilvl="0" w:tplc="047453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826A4B"/>
    <w:multiLevelType w:val="hybridMultilevel"/>
    <w:tmpl w:val="1A8A8E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8A7997"/>
    <w:multiLevelType w:val="hybridMultilevel"/>
    <w:tmpl w:val="BF5232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776578">
    <w:abstractNumId w:val="3"/>
  </w:num>
  <w:num w:numId="2" w16cid:durableId="517230542">
    <w:abstractNumId w:val="1"/>
  </w:num>
  <w:num w:numId="3" w16cid:durableId="1769081042">
    <w:abstractNumId w:val="5"/>
  </w:num>
  <w:num w:numId="4" w16cid:durableId="2011985570">
    <w:abstractNumId w:val="0"/>
  </w:num>
  <w:num w:numId="5" w16cid:durableId="1994025909">
    <w:abstractNumId w:val="2"/>
  </w:num>
  <w:num w:numId="6" w16cid:durableId="1799104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25"/>
    <w:rsid w:val="000047F7"/>
    <w:rsid w:val="00057F7C"/>
    <w:rsid w:val="00141BFB"/>
    <w:rsid w:val="00186954"/>
    <w:rsid w:val="001B3748"/>
    <w:rsid w:val="001B6BEC"/>
    <w:rsid w:val="001E088B"/>
    <w:rsid w:val="00200E0C"/>
    <w:rsid w:val="0022713A"/>
    <w:rsid w:val="002C2BC1"/>
    <w:rsid w:val="002F5882"/>
    <w:rsid w:val="003242D5"/>
    <w:rsid w:val="003951B2"/>
    <w:rsid w:val="003C09C4"/>
    <w:rsid w:val="0040393F"/>
    <w:rsid w:val="004F1671"/>
    <w:rsid w:val="005407E9"/>
    <w:rsid w:val="005803B7"/>
    <w:rsid w:val="005D33F0"/>
    <w:rsid w:val="006136BC"/>
    <w:rsid w:val="00642EE7"/>
    <w:rsid w:val="006857E2"/>
    <w:rsid w:val="006A13ED"/>
    <w:rsid w:val="006B1542"/>
    <w:rsid w:val="006C5CBC"/>
    <w:rsid w:val="006D1628"/>
    <w:rsid w:val="00752FB5"/>
    <w:rsid w:val="00790A13"/>
    <w:rsid w:val="0079187F"/>
    <w:rsid w:val="00792633"/>
    <w:rsid w:val="007A6F3F"/>
    <w:rsid w:val="0082431A"/>
    <w:rsid w:val="00824BCD"/>
    <w:rsid w:val="00896FA5"/>
    <w:rsid w:val="008B0BEE"/>
    <w:rsid w:val="008D5705"/>
    <w:rsid w:val="008D578C"/>
    <w:rsid w:val="0098593B"/>
    <w:rsid w:val="009C092C"/>
    <w:rsid w:val="00A66AF9"/>
    <w:rsid w:val="00B80910"/>
    <w:rsid w:val="00BB0125"/>
    <w:rsid w:val="00C02008"/>
    <w:rsid w:val="00C22290"/>
    <w:rsid w:val="00C62A7D"/>
    <w:rsid w:val="00C940F9"/>
    <w:rsid w:val="00D30254"/>
    <w:rsid w:val="00D6107E"/>
    <w:rsid w:val="00D7507B"/>
    <w:rsid w:val="00DE64D4"/>
    <w:rsid w:val="00DF06A9"/>
    <w:rsid w:val="00E021FF"/>
    <w:rsid w:val="00E22CBE"/>
    <w:rsid w:val="00E53774"/>
    <w:rsid w:val="00EB2E9A"/>
    <w:rsid w:val="00EC03AB"/>
    <w:rsid w:val="00F26D34"/>
    <w:rsid w:val="00F3359C"/>
    <w:rsid w:val="00FC2F38"/>
    <w:rsid w:val="00FE7A5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0C1E8"/>
  <w14:defaultImageDpi w14:val="300"/>
  <w15:docId w15:val="{9B42BA35-A5D8-4576-A145-F079DE17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09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0125"/>
    <w:pPr>
      <w:tabs>
        <w:tab w:val="center" w:pos="4153"/>
        <w:tab w:val="right" w:pos="8306"/>
      </w:tabs>
    </w:pPr>
  </w:style>
  <w:style w:type="character" w:customStyle="1" w:styleId="En-tteCar">
    <w:name w:val="En-tête Car"/>
    <w:basedOn w:val="Policepardfaut"/>
    <w:link w:val="En-tte"/>
    <w:uiPriority w:val="99"/>
    <w:rsid w:val="00BB0125"/>
  </w:style>
  <w:style w:type="paragraph" w:styleId="Pieddepage">
    <w:name w:val="footer"/>
    <w:basedOn w:val="Normal"/>
    <w:link w:val="PieddepageCar"/>
    <w:uiPriority w:val="99"/>
    <w:unhideWhenUsed/>
    <w:rsid w:val="00BB0125"/>
    <w:pPr>
      <w:tabs>
        <w:tab w:val="center" w:pos="4153"/>
        <w:tab w:val="right" w:pos="8306"/>
      </w:tabs>
    </w:pPr>
  </w:style>
  <w:style w:type="character" w:customStyle="1" w:styleId="PieddepageCar">
    <w:name w:val="Pied de page Car"/>
    <w:basedOn w:val="Policepardfaut"/>
    <w:link w:val="Pieddepage"/>
    <w:uiPriority w:val="99"/>
    <w:rsid w:val="00BB0125"/>
  </w:style>
  <w:style w:type="paragraph" w:styleId="Textedebulles">
    <w:name w:val="Balloon Text"/>
    <w:basedOn w:val="Normal"/>
    <w:link w:val="TextedebullesCar"/>
    <w:uiPriority w:val="99"/>
    <w:semiHidden/>
    <w:unhideWhenUsed/>
    <w:rsid w:val="00DE64D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E64D4"/>
    <w:rPr>
      <w:rFonts w:ascii="Lucida Grande" w:hAnsi="Lucida Grande" w:cs="Lucida Grande"/>
      <w:sz w:val="18"/>
      <w:szCs w:val="18"/>
    </w:rPr>
  </w:style>
  <w:style w:type="paragraph" w:styleId="Paragraphedeliste">
    <w:name w:val="List Paragraph"/>
    <w:basedOn w:val="Normal"/>
    <w:uiPriority w:val="34"/>
    <w:qFormat/>
    <w:rsid w:val="00F3359C"/>
    <w:pPr>
      <w:spacing w:after="200" w:line="276" w:lineRule="auto"/>
      <w:ind w:left="720"/>
      <w:contextualSpacing/>
    </w:pPr>
    <w:rPr>
      <w:rFonts w:eastAsiaTheme="minorHAnsi"/>
      <w:sz w:val="22"/>
      <w:szCs w:val="22"/>
    </w:rPr>
  </w:style>
  <w:style w:type="character" w:customStyle="1" w:styleId="Titre1Car">
    <w:name w:val="Titre 1 Car"/>
    <w:basedOn w:val="Policepardfaut"/>
    <w:link w:val="Titre1"/>
    <w:uiPriority w:val="9"/>
    <w:rsid w:val="003C09C4"/>
    <w:rPr>
      <w:rFonts w:asciiTheme="majorHAnsi" w:eastAsiaTheme="majorEastAsia" w:hAnsiTheme="majorHAnsi" w:cstheme="majorBidi"/>
      <w:b/>
      <w:bCs/>
      <w:color w:val="365F91" w:themeColor="accent1" w:themeShade="BF"/>
      <w:sz w:val="28"/>
      <w:szCs w:val="28"/>
    </w:rPr>
  </w:style>
  <w:style w:type="character" w:styleId="Accentuationintense">
    <w:name w:val="Intense Emphasis"/>
    <w:basedOn w:val="Policepardfaut"/>
    <w:uiPriority w:val="21"/>
    <w:qFormat/>
    <w:rsid w:val="003C09C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09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583</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CEA-Saclay</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Deliot</dc:creator>
  <cp:lastModifiedBy>Nicolas Delerue</cp:lastModifiedBy>
  <cp:revision>5</cp:revision>
  <cp:lastPrinted>2025-01-30T14:46:00Z</cp:lastPrinted>
  <dcterms:created xsi:type="dcterms:W3CDTF">2025-11-03T12:40:00Z</dcterms:created>
  <dcterms:modified xsi:type="dcterms:W3CDTF">2025-11-04T23:39:00Z</dcterms:modified>
</cp:coreProperties>
</file>