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61174D21" w:rsidR="00634CFF" w:rsidRPr="00634CFF" w:rsidRDefault="003B4FBA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6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Febr</w:t>
      </w:r>
      <w:r w:rsidR="003F3407">
        <w:rPr>
          <w:rFonts w:eastAsia="Times New Roman" w:cstheme="minorHAnsi"/>
          <w:lang w:val="en-GB" w:eastAsia="en-GB"/>
        </w:rPr>
        <w:t>uary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9762CB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762CB">
        <w:rPr>
          <w:rFonts w:eastAsia="Times New Roman" w:cstheme="minorHAnsi"/>
          <w:lang w:val="en-GB" w:eastAsia="en-GB"/>
        </w:rPr>
        <w:t>Present:</w:t>
      </w:r>
      <w:r w:rsidR="00A02593" w:rsidRPr="009762CB">
        <w:rPr>
          <w:rFonts w:eastAsia="Times New Roman" w:cstheme="minorHAnsi"/>
          <w:lang w:val="en-GB" w:eastAsia="en-GB"/>
        </w:rPr>
        <w:t xml:space="preserve"> </w:t>
      </w:r>
      <w:r w:rsidRPr="009762CB">
        <w:rPr>
          <w:rFonts w:eastAsia="Times New Roman" w:cstheme="minorHAnsi"/>
          <w:lang w:val="en-GB" w:eastAsia="en-GB"/>
        </w:rPr>
        <w:t>Achille Stocchi, Adèle de Valera</w:t>
      </w:r>
      <w:r w:rsidR="00A206C9" w:rsidRPr="009762CB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9762CB" w:rsidRDefault="00BB7B40" w:rsidP="00BB7B40">
      <w:pPr>
        <w:rPr>
          <w:lang w:val="en-GB"/>
        </w:rPr>
      </w:pPr>
    </w:p>
    <w:p w14:paraId="596BCAB6" w14:textId="0E74C9DF" w:rsidR="00BB7B40" w:rsidRPr="009762CB" w:rsidRDefault="00BB7B40" w:rsidP="00BB7B40">
      <w:pPr>
        <w:rPr>
          <w:lang w:val="en-GB"/>
        </w:rPr>
      </w:pPr>
      <w:r w:rsidRPr="009762CB">
        <w:rPr>
          <w:lang w:val="en-GB"/>
        </w:rPr>
        <w:t>Notes:</w:t>
      </w:r>
    </w:p>
    <w:p w14:paraId="4BF6C1C8" w14:textId="30D830E9" w:rsidR="00EE7C3D" w:rsidRPr="00D42510" w:rsidRDefault="00EE7C3D" w:rsidP="00533419">
      <w:pPr>
        <w:rPr>
          <w:rFonts w:ascii="Calibri" w:hAnsi="Calibri" w:cs="Calibri"/>
          <w:sz w:val="20"/>
          <w:szCs w:val="20"/>
          <w:lang w:val="en-GB"/>
        </w:rPr>
      </w:pPr>
    </w:p>
    <w:p w14:paraId="36356FDF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b/>
          <w:bCs/>
          <w:color w:val="4472C4"/>
          <w:lang w:val="en-GB" w:eastAsia="en-GB"/>
        </w:rPr>
        <w:t>CA  </w:t>
      </w:r>
    </w:p>
    <w:p w14:paraId="3B119873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Online meeting w/ Julie on Feb 3rd (reminder of end of reporting period dates)</w:t>
      </w:r>
    </w:p>
    <w:p w14:paraId="2D1256D6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339A082A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b/>
          <w:bCs/>
          <w:color w:val="4472C4"/>
          <w:lang w:val="en-GB" w:eastAsia="en-GB"/>
        </w:rPr>
        <w:t>AMD</w:t>
      </w:r>
    </w:p>
    <w:p w14:paraId="3738047B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 xml:space="preserve">Update to Achille on last steps </w:t>
      </w:r>
    </w:p>
    <w:p w14:paraId="7B10B8A0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PO online meeting Feb 2nd &amp; new deadline (fun fact, she has been an EPM)</w:t>
      </w:r>
    </w:p>
    <w:p w14:paraId="4B87B913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WP4 Leader warned new delays are quite ambitious, despite INFN LASA assurances (already questions of trust before) confirmed also to present progress to WP4 on Feb 24 </w:t>
      </w:r>
    </w:p>
    <w:p w14:paraId="30D3FDEC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WP4 numberings errors (for example 4.7 meant NOT Task 4.7), introduced confusions</w:t>
      </w:r>
    </w:p>
    <w:p w14:paraId="4FC10F6A" w14:textId="0FA58791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 xml:space="preserve">* Question of clarification on INFN </w:t>
      </w:r>
      <w:r w:rsidR="0078306A" w:rsidRPr="00D42510">
        <w:rPr>
          <w:rFonts w:ascii="Calibri" w:eastAsia="Times New Roman" w:hAnsi="Calibri" w:cs="Calibri"/>
          <w:color w:val="000000"/>
          <w:lang w:val="en-GB" w:eastAsia="en-GB"/>
        </w:rPr>
        <w:t>responsibility</w:t>
      </w:r>
      <w:r w:rsidRPr="00D42510">
        <w:rPr>
          <w:rFonts w:ascii="Calibri" w:eastAsia="Times New Roman" w:hAnsi="Calibri" w:cs="Calibri"/>
          <w:color w:val="000000"/>
          <w:lang w:val="en-GB" w:eastAsia="en-GB"/>
        </w:rPr>
        <w:t xml:space="preserve"> over 4.8 &amp; 4.9 despite arguments to take over recruitment of young researcher (argument of recruitment difficulties at INFN but not at IJCLab)</w:t>
      </w:r>
    </w:p>
    <w:p w14:paraId="3C7936B1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Part B v18 sept 2023 mixed w/ bits of Part A randomly in the middle to be mentioned - what happened? Risks of errors to be mentioned</w:t>
      </w:r>
    </w:p>
    <w:p w14:paraId="1133EE55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Achille to check BLA mentions Part B Word version w/ track changes</w:t>
      </w:r>
    </w:p>
    <w:p w14:paraId="104AF80A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Simulation by HR to get an idea of young researcher costs at CNRS updated to share</w:t>
      </w:r>
    </w:p>
    <w:p w14:paraId="271A6436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Adèle sends documentation on AMD details to Julie</w:t>
      </w:r>
    </w:p>
    <w:p w14:paraId="3A833785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56F5C33B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b/>
          <w:bCs/>
          <w:color w:val="4472C4"/>
          <w:lang w:val="en-GB" w:eastAsia="en-GB"/>
        </w:rPr>
        <w:t>Review meeting</w:t>
      </w:r>
    </w:p>
    <w:p w14:paraId="2D4F8713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June 1st 9:00-12:30 am CET to block until confirmation by PO after consulting with expert to be present</w:t>
      </w:r>
    </w:p>
    <w:p w14:paraId="5EFDB92B" w14:textId="6BFFC26F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 </w:t>
      </w:r>
      <w:r w:rsidR="009762CB">
        <w:rPr>
          <w:rFonts w:ascii="Calibri" w:eastAsia="Times New Roman" w:hAnsi="Calibri" w:cs="Calibri"/>
          <w:color w:val="000000"/>
          <w:lang w:val="en-GB" w:eastAsia="en-GB"/>
        </w:rPr>
        <w:t>Agenda</w:t>
      </w:r>
      <w:r w:rsidRPr="00D42510">
        <w:rPr>
          <w:rFonts w:ascii="Calibri" w:eastAsia="Times New Roman" w:hAnsi="Calibri" w:cs="Calibri"/>
          <w:color w:val="000000"/>
          <w:lang w:val="en-GB" w:eastAsia="en-GB"/>
        </w:rPr>
        <w:t xml:space="preserve"> to share w/ Achille</w:t>
      </w:r>
    </w:p>
    <w:p w14:paraId="46B59B96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w/ WP Leaders</w:t>
      </w:r>
    </w:p>
    <w:p w14:paraId="401E91B9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Summary of 1st period report in presentation mode &amp; Q&amp;A</w:t>
      </w:r>
    </w:p>
    <w:p w14:paraId="6FC943F1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Overview of project then by each WP, achievements &amp; deviations 10-15' + Q&amp;A by PO &amp; expert</w:t>
      </w:r>
    </w:p>
    <w:p w14:paraId="1740574F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Recos &amp; next steps by expert</w:t>
      </w:r>
    </w:p>
    <w:p w14:paraId="1A6234C3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448EE61F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b/>
          <w:bCs/>
          <w:color w:val="4472C4"/>
          <w:lang w:val="en-GB" w:eastAsia="en-GB"/>
        </w:rPr>
        <w:t>RF2.0 &amp; iSAS </w:t>
      </w:r>
    </w:p>
    <w:p w14:paraId="391EFF77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 xml:space="preserve">* </w:t>
      </w:r>
      <w:r w:rsidRPr="00D42510">
        <w:rPr>
          <w:shd w:val="clear" w:color="auto" w:fill="FFCC00"/>
          <w:lang w:val="en-GB"/>
        </w:rPr>
        <w:t>Guillaume</w:t>
      </w:r>
      <w:r w:rsidRPr="00D42510">
        <w:rPr>
          <w:rFonts w:ascii="Calibri" w:eastAsia="Times New Roman" w:hAnsi="Calibri" w:cs="Calibri"/>
          <w:color w:val="000000"/>
          <w:lang w:val="en-GB" w:eastAsia="en-GB"/>
        </w:rPr>
        <w:t xml:space="preserve"> found meeting date? Yes, Feb 10</w:t>
      </w:r>
    </w:p>
    <w:p w14:paraId="753B47A7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Julie to be absent from June for at least 3 months when application would take place</w:t>
      </w:r>
    </w:p>
    <w:p w14:paraId="7E38C02F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6231C847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b/>
          <w:bCs/>
          <w:color w:val="4472C4"/>
          <w:lang w:val="en-GB" w:eastAsia="en-GB"/>
        </w:rPr>
        <w:t>WP9</w:t>
      </w:r>
    </w:p>
    <w:p w14:paraId="2ADD39B7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Policy briefing report ready for Achille to validate (v5 is vf)</w:t>
      </w:r>
    </w:p>
    <w:p w14:paraId="03FBE6DE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71D48DC4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b/>
          <w:bCs/>
          <w:color w:val="4472C4"/>
          <w:lang w:val="en-GB" w:eastAsia="en-GB"/>
        </w:rPr>
        <w:t>Justification</w:t>
      </w:r>
    </w:p>
    <w:p w14:paraId="024F7E1C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Marina (service Contrats) arrived and will have the iSAS project in her portfolio projects to follow-up </w:t>
      </w:r>
    </w:p>
    <w:p w14:paraId="3EA5ACD9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FYI need for Agate-Tempo unseen accesses to follow-up better - Adèle to ask @DR4</w:t>
      </w:r>
    </w:p>
    <w:p w14:paraId="74E4CEE8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From Agate-Tempo info Achille to validate Patricia Duchesne, Nicolas Gandolfo &amp; Walid Kaabi timesheets as PI, then Marina as Contrats - Adèle to ask Marina &amp; to show what info she has access to on the project to make sur no info is lost</w:t>
      </w:r>
    </w:p>
    <w:p w14:paraId="08E29578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42510">
        <w:rPr>
          <w:rFonts w:ascii="Calibri" w:eastAsia="Times New Roman" w:hAnsi="Calibri" w:cs="Calibri"/>
          <w:color w:val="000000"/>
          <w:lang w:val="en-GB" w:eastAsia="en-GB"/>
        </w:rPr>
        <w:t>* Adèle to ask declarations to be made (retroactively since no declared on iSAS as on the other projects yet, w/ help of HITO info available) - Adèle to ask @DR4 consequences to anticipate (since it's a lump sum project)</w:t>
      </w:r>
    </w:p>
    <w:p w14:paraId="778CC161" w14:textId="77777777" w:rsidR="00D42510" w:rsidRPr="00D42510" w:rsidRDefault="00D42510" w:rsidP="00D42510">
      <w:pPr>
        <w:spacing w:after="0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D42510">
        <w:rPr>
          <w:rFonts w:ascii="Calibri" w:eastAsia="Times New Roman" w:hAnsi="Calibri" w:cs="Calibri"/>
          <w:color w:val="000000"/>
          <w:lang w:eastAsia="en-GB"/>
        </w:rPr>
        <w:t>* Question from achats /UF 01074 answered (reconduire ou ne pas reconduire)? Ce n'est pas une ligne de crédit mais une UF qui a été créée au début d'iSAS</w:t>
      </w:r>
    </w:p>
    <w:p w14:paraId="6DE3AD8E" w14:textId="77777777" w:rsidR="00D42510" w:rsidRPr="00D42510" w:rsidRDefault="00D42510" w:rsidP="00D42510">
      <w:pPr>
        <w:spacing w:after="240" w:line="240" w:lineRule="auto"/>
        <w:rPr>
          <w:rFonts w:ascii="Calibri" w:eastAsia="Times New Roman" w:hAnsi="Calibri" w:cs="Calibri"/>
          <w:color w:val="000000"/>
          <w:lang w:eastAsia="en-GB"/>
        </w:rPr>
      </w:pPr>
    </w:p>
    <w:p w14:paraId="70D9377A" w14:textId="77777777" w:rsidR="00D42510" w:rsidRPr="00D42510" w:rsidRDefault="00D42510" w:rsidP="00533419">
      <w:pPr>
        <w:rPr>
          <w:rFonts w:ascii="Calibri" w:hAnsi="Calibri" w:cs="Calibri"/>
          <w:sz w:val="20"/>
          <w:szCs w:val="20"/>
        </w:rPr>
      </w:pPr>
    </w:p>
    <w:sectPr w:rsidR="00D42510" w:rsidRPr="00D4251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45AD9" w14:textId="271D0F33" w:rsidR="007A13CD" w:rsidRDefault="007A13CD" w:rsidP="007A13CD">
    <w:pPr>
      <w:pStyle w:val="Pieddepage"/>
      <w:jc w:val="center"/>
    </w:pPr>
    <w:r>
      <w:rPr>
        <w:noProof/>
      </w:rPr>
      <w:drawing>
        <wp:inline distT="0" distB="0" distL="0" distR="0" wp14:anchorId="20DCD4AC" wp14:editId="52D7865A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306A"/>
    <w:rsid w:val="00786100"/>
    <w:rsid w:val="00794E26"/>
    <w:rsid w:val="00797587"/>
    <w:rsid w:val="007A07A2"/>
    <w:rsid w:val="007A13CD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762CB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2510"/>
    <w:rsid w:val="00D43AA0"/>
    <w:rsid w:val="00D453CD"/>
    <w:rsid w:val="00D50C62"/>
    <w:rsid w:val="00D548EC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8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70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26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3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855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771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5646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040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297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317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9484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571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126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7540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11379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9877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4473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18445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15726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7353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13099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178330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2712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78882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671118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14138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643199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065379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37102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757304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068346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970125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5288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79345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253270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5644200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39930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762065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608427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7766291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4489036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3891575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414789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1355379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265208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5642973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8944382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42239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69542251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7394721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820308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342317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35142004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8290956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44250436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622553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669883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453525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326693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469693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242357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953714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85172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101625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221940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7</cp:revision>
  <dcterms:created xsi:type="dcterms:W3CDTF">2026-08-27T14:37:00Z</dcterms:created>
  <dcterms:modified xsi:type="dcterms:W3CDTF">2026-09-28T16:05:00Z</dcterms:modified>
</cp:coreProperties>
</file>