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66" w:rsidRDefault="00721917" w:rsidP="00244166">
      <w:pPr>
        <w:pStyle w:val="Titre1"/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4751128</wp:posOffset>
            </wp:positionH>
            <wp:positionV relativeFrom="paragraph">
              <wp:posOffset>-47740</wp:posOffset>
            </wp:positionV>
            <wp:extent cx="1283277" cy="741219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277" cy="741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4166">
        <w:t>The S</w:t>
      </w:r>
      <w:r w:rsidR="00CF1A29">
        <w:t>AMPIC</w:t>
      </w:r>
      <w:r w:rsidR="00244166">
        <w:t xml:space="preserve"> Project</w:t>
      </w:r>
    </w:p>
    <w:p w:rsidR="00244166" w:rsidRPr="00244166" w:rsidRDefault="00244166" w:rsidP="00244166">
      <w:pPr>
        <w:rPr>
          <w:lang w:val="en-US"/>
        </w:rPr>
      </w:pPr>
    </w:p>
    <w:p w:rsidR="00CF1A29" w:rsidRDefault="00244166" w:rsidP="00244166">
      <w:pPr>
        <w:ind w:firstLine="708"/>
        <w:rPr>
          <w:lang w:val="en-US"/>
        </w:rPr>
      </w:pPr>
      <w:r w:rsidRPr="00244166">
        <w:rPr>
          <w:lang w:val="en-US"/>
        </w:rPr>
        <w:t>The SAMPIC project</w:t>
      </w:r>
      <w:r>
        <w:rPr>
          <w:lang w:val="en-US"/>
        </w:rPr>
        <w:t xml:space="preserve"> </w:t>
      </w:r>
      <w:r w:rsidR="00222799">
        <w:rPr>
          <w:lang w:val="en-US"/>
        </w:rPr>
        <w:t xml:space="preserve">aims </w:t>
      </w:r>
      <w:r w:rsidR="00EF4B4D">
        <w:rPr>
          <w:lang w:val="en-US"/>
        </w:rPr>
        <w:t>at</w:t>
      </w:r>
      <w:r w:rsidR="00222799">
        <w:rPr>
          <w:lang w:val="en-US"/>
        </w:rPr>
        <w:t xml:space="preserve"> build</w:t>
      </w:r>
      <w:r w:rsidR="00EF4B4D">
        <w:rPr>
          <w:lang w:val="en-US"/>
        </w:rPr>
        <w:t>ing</w:t>
      </w:r>
      <w:r w:rsidR="00222799">
        <w:rPr>
          <w:lang w:val="en-US"/>
        </w:rPr>
        <w:t xml:space="preserve"> a </w:t>
      </w:r>
      <w:r>
        <w:rPr>
          <w:lang w:val="en-US"/>
        </w:rPr>
        <w:t>new multi</w:t>
      </w:r>
      <w:r w:rsidR="00EF4B4D">
        <w:rPr>
          <w:lang w:val="en-US"/>
        </w:rPr>
        <w:t>-</w:t>
      </w:r>
      <w:r>
        <w:rPr>
          <w:lang w:val="en-US"/>
        </w:rPr>
        <w:t xml:space="preserve">channel acquisition system for particle detectors with timing performance in the </w:t>
      </w:r>
      <w:proofErr w:type="spellStart"/>
      <w:r>
        <w:rPr>
          <w:lang w:val="en-US"/>
        </w:rPr>
        <w:t>ps</w:t>
      </w:r>
      <w:proofErr w:type="spellEnd"/>
      <w:r>
        <w:rPr>
          <w:lang w:val="en-US"/>
        </w:rPr>
        <w:t xml:space="preserve"> range. This system is based on the use of ultrafast, high dynamic range analogue memory chips</w:t>
      </w:r>
      <w:r w:rsidR="006F7363">
        <w:rPr>
          <w:lang w:val="en-US"/>
        </w:rPr>
        <w:t xml:space="preserve"> which have already proven</w:t>
      </w:r>
      <w:r>
        <w:rPr>
          <w:lang w:val="en-US"/>
        </w:rPr>
        <w:t xml:space="preserve"> their capabilities for </w:t>
      </w:r>
      <w:r w:rsidR="006F7363">
        <w:rPr>
          <w:lang w:val="en-US"/>
        </w:rPr>
        <w:t xml:space="preserve">15 </w:t>
      </w:r>
      <w:proofErr w:type="spellStart"/>
      <w:r w:rsidR="006F7363">
        <w:rPr>
          <w:lang w:val="en-US"/>
        </w:rPr>
        <w:t>ps</w:t>
      </w:r>
      <w:proofErr w:type="spellEnd"/>
      <w:r w:rsidR="006F7363">
        <w:rPr>
          <w:lang w:val="en-US"/>
        </w:rPr>
        <w:t xml:space="preserve"> </w:t>
      </w:r>
      <w:r>
        <w:rPr>
          <w:lang w:val="en-US"/>
        </w:rPr>
        <w:t>timing measurements. The design and the operation of these ultrafast analogue memories is one of the field</w:t>
      </w:r>
      <w:r w:rsidR="006F7363">
        <w:rPr>
          <w:lang w:val="en-US"/>
        </w:rPr>
        <w:t>s</w:t>
      </w:r>
      <w:r>
        <w:rPr>
          <w:lang w:val="en-US"/>
        </w:rPr>
        <w:t xml:space="preserve"> of expertise of a joint </w:t>
      </w:r>
      <w:r w:rsidR="00EF4B4D">
        <w:rPr>
          <w:lang w:val="en-US"/>
        </w:rPr>
        <w:t>LAL/</w:t>
      </w:r>
      <w:proofErr w:type="spellStart"/>
      <w:r w:rsidR="00EF4B4D">
        <w:rPr>
          <w:lang w:val="en-US"/>
        </w:rPr>
        <w:t>Irfu</w:t>
      </w:r>
      <w:proofErr w:type="spellEnd"/>
      <w:r w:rsidR="00EF4B4D">
        <w:rPr>
          <w:lang w:val="en-US"/>
        </w:rPr>
        <w:t xml:space="preserve"> </w:t>
      </w:r>
      <w:r>
        <w:rPr>
          <w:lang w:val="en-US"/>
        </w:rPr>
        <w:t xml:space="preserve">team which has applied for </w:t>
      </w:r>
      <w:r w:rsidR="00EF4B4D">
        <w:rPr>
          <w:lang w:val="en-US"/>
        </w:rPr>
        <w:t>3</w:t>
      </w:r>
      <w:r>
        <w:rPr>
          <w:lang w:val="en-US"/>
        </w:rPr>
        <w:t xml:space="preserve"> patents since 2000 on this subject and designed several chips used in industry</w:t>
      </w:r>
      <w:r w:rsidR="006F7363">
        <w:rPr>
          <w:lang w:val="en-US"/>
        </w:rPr>
        <w:t xml:space="preserve"> and in experiments</w:t>
      </w:r>
      <w:r>
        <w:rPr>
          <w:lang w:val="en-US"/>
        </w:rPr>
        <w:t>.</w:t>
      </w:r>
      <w:r w:rsidR="006F7363">
        <w:rPr>
          <w:lang w:val="en-US"/>
        </w:rPr>
        <w:t xml:space="preserve"> To push the time resolution limits under 10 </w:t>
      </w:r>
      <w:proofErr w:type="spellStart"/>
      <w:r w:rsidR="006F7363">
        <w:rPr>
          <w:lang w:val="en-US"/>
        </w:rPr>
        <w:t>ps</w:t>
      </w:r>
      <w:proofErr w:type="spellEnd"/>
      <w:r w:rsidR="006F7363">
        <w:rPr>
          <w:lang w:val="en-US"/>
        </w:rPr>
        <w:t>, the new “SAMPIC” chip will use a finer pitch micro</w:t>
      </w:r>
      <w:r w:rsidR="00EF4B4D">
        <w:rPr>
          <w:lang w:val="en-US"/>
        </w:rPr>
        <w:t>-</w:t>
      </w:r>
      <w:r w:rsidR="006F7363">
        <w:rPr>
          <w:lang w:val="en-US"/>
        </w:rPr>
        <w:t>electr</w:t>
      </w:r>
      <w:r w:rsidR="00291B2B">
        <w:rPr>
          <w:lang w:val="en-US"/>
        </w:rPr>
        <w:t>onic</w:t>
      </w:r>
      <w:r w:rsidR="00EF4B4D">
        <w:rPr>
          <w:lang w:val="en-US"/>
        </w:rPr>
        <w:t>s</w:t>
      </w:r>
      <w:r w:rsidR="00291B2B">
        <w:rPr>
          <w:lang w:val="en-US"/>
        </w:rPr>
        <w:t xml:space="preserve"> technology that provides</w:t>
      </w:r>
      <w:r w:rsidR="006F7363">
        <w:rPr>
          <w:lang w:val="en-US"/>
        </w:rPr>
        <w:t xml:space="preserve"> higher speed, bandwidth and also an increased i</w:t>
      </w:r>
      <w:r w:rsidR="00291B2B">
        <w:rPr>
          <w:lang w:val="en-US"/>
        </w:rPr>
        <w:t>ntegration level. Th</w:t>
      </w:r>
      <w:r w:rsidR="00EF4B4D">
        <w:rPr>
          <w:lang w:val="en-US"/>
        </w:rPr>
        <w:t>e</w:t>
      </w:r>
      <w:r w:rsidR="00291B2B">
        <w:rPr>
          <w:lang w:val="en-US"/>
        </w:rPr>
        <w:t xml:space="preserve"> later permit</w:t>
      </w:r>
      <w:r w:rsidR="00EF4B4D">
        <w:rPr>
          <w:lang w:val="en-US"/>
        </w:rPr>
        <w:t xml:space="preserve">s </w:t>
      </w:r>
      <w:r w:rsidR="006F7363">
        <w:rPr>
          <w:lang w:val="en-US"/>
        </w:rPr>
        <w:t>gather</w:t>
      </w:r>
      <w:r w:rsidR="00EF4B4D">
        <w:rPr>
          <w:lang w:val="en-US"/>
        </w:rPr>
        <w:t>ing</w:t>
      </w:r>
      <w:r w:rsidR="006F7363">
        <w:rPr>
          <w:lang w:val="en-US"/>
        </w:rPr>
        <w:t xml:space="preserve"> more channels in the same chip</w:t>
      </w:r>
      <w:r w:rsidR="00CF1A29">
        <w:rPr>
          <w:lang w:val="en-US"/>
        </w:rPr>
        <w:t xml:space="preserve">, </w:t>
      </w:r>
      <w:r w:rsidR="00EF4B4D">
        <w:rPr>
          <w:lang w:val="en-US"/>
        </w:rPr>
        <w:t>integrating</w:t>
      </w:r>
      <w:r w:rsidR="00291B2B">
        <w:rPr>
          <w:lang w:val="en-US"/>
        </w:rPr>
        <w:t xml:space="preserve"> new functions</w:t>
      </w:r>
      <w:r w:rsidR="006F7363">
        <w:rPr>
          <w:lang w:val="en-US"/>
        </w:rPr>
        <w:t xml:space="preserve"> </w:t>
      </w:r>
      <w:r w:rsidR="00291B2B">
        <w:rPr>
          <w:lang w:val="en-US"/>
        </w:rPr>
        <w:t>but also implement</w:t>
      </w:r>
      <w:r w:rsidR="00EF4B4D">
        <w:rPr>
          <w:lang w:val="en-US"/>
        </w:rPr>
        <w:t>ing the</w:t>
      </w:r>
      <w:r w:rsidR="00291B2B">
        <w:rPr>
          <w:lang w:val="en-US"/>
        </w:rPr>
        <w:t xml:space="preserve"> multiple buffering strategies required to minimize the acquisition dead time of the final system. The first prototype of the SAMPIC </w:t>
      </w:r>
      <w:r w:rsidR="00CF1A29">
        <w:rPr>
          <w:lang w:val="en-US"/>
        </w:rPr>
        <w:t>chip</w:t>
      </w:r>
      <w:r w:rsidR="00291B2B">
        <w:rPr>
          <w:lang w:val="en-US"/>
        </w:rPr>
        <w:t xml:space="preserve"> </w:t>
      </w:r>
      <w:r w:rsidR="00CF1A29">
        <w:rPr>
          <w:lang w:val="en-US"/>
        </w:rPr>
        <w:t xml:space="preserve">will be sent to </w:t>
      </w:r>
      <w:r w:rsidR="00291B2B">
        <w:rPr>
          <w:lang w:val="en-US"/>
        </w:rPr>
        <w:t>fabrication</w:t>
      </w:r>
      <w:r w:rsidR="00CF1A29">
        <w:rPr>
          <w:lang w:val="en-US"/>
        </w:rPr>
        <w:t xml:space="preserve"> </w:t>
      </w:r>
      <w:r w:rsidR="00291B2B">
        <w:rPr>
          <w:lang w:val="en-US"/>
        </w:rPr>
        <w:t xml:space="preserve">in July 2012. Its main goals are to evaluate the performance </w:t>
      </w:r>
      <w:r w:rsidR="00EF4B4D">
        <w:rPr>
          <w:lang w:val="en-US"/>
        </w:rPr>
        <w:t xml:space="preserve">of </w:t>
      </w:r>
      <w:r w:rsidR="00291B2B">
        <w:rPr>
          <w:lang w:val="en-US"/>
        </w:rPr>
        <w:t>the chosen AMS CMOS 0.18</w:t>
      </w:r>
      <w:r w:rsidR="004F1113">
        <w:rPr>
          <w:lang w:val="en-US"/>
        </w:rPr>
        <w:t xml:space="preserve"> </w:t>
      </w:r>
      <w:bookmarkStart w:id="0" w:name="_GoBack"/>
      <w:bookmarkEnd w:id="0"/>
      <w:r w:rsidR="00291B2B">
        <w:rPr>
          <w:lang w:val="en-US"/>
        </w:rPr>
        <w:t xml:space="preserve">µm </w:t>
      </w:r>
      <w:r w:rsidR="00EF4B4D">
        <w:rPr>
          <w:lang w:val="en-US"/>
        </w:rPr>
        <w:t xml:space="preserve">technology </w:t>
      </w:r>
      <w:r w:rsidR="00291B2B">
        <w:rPr>
          <w:lang w:val="en-US"/>
        </w:rPr>
        <w:t>and to test the main building blocks – some of them are totally new or are using innovative architectures - required for the final chip</w:t>
      </w:r>
      <w:r w:rsidR="006045B2">
        <w:rPr>
          <w:lang w:val="en-US"/>
        </w:rPr>
        <w:t xml:space="preserve">. This first prototype integrates 16 complete channels </w:t>
      </w:r>
      <w:r w:rsidR="00EF4B4D">
        <w:rPr>
          <w:lang w:val="en-US"/>
        </w:rPr>
        <w:t xml:space="preserve">each </w:t>
      </w:r>
      <w:r w:rsidR="006045B2">
        <w:rPr>
          <w:lang w:val="en-US"/>
        </w:rPr>
        <w:t>including</w:t>
      </w:r>
      <w:r w:rsidR="00CF1A29">
        <w:rPr>
          <w:lang w:val="en-US"/>
        </w:rPr>
        <w:t xml:space="preserve"> </w:t>
      </w:r>
      <w:r w:rsidR="006045B2">
        <w:rPr>
          <w:lang w:val="en-US"/>
        </w:rPr>
        <w:t>a 64-cell depth</w:t>
      </w:r>
      <w:r w:rsidR="00CF1A29">
        <w:rPr>
          <w:lang w:val="en-US"/>
        </w:rPr>
        <w:t>,</w:t>
      </w:r>
      <w:r w:rsidR="006045B2">
        <w:rPr>
          <w:lang w:val="en-US"/>
        </w:rPr>
        <w:t xml:space="preserve"> </w:t>
      </w:r>
      <w:r w:rsidR="00EF4B4D">
        <w:rPr>
          <w:lang w:val="en-US"/>
        </w:rPr>
        <w:t xml:space="preserve">a </w:t>
      </w:r>
      <w:r w:rsidR="006045B2">
        <w:rPr>
          <w:lang w:val="en-US"/>
        </w:rPr>
        <w:t>10 GSPS a</w:t>
      </w:r>
      <w:r w:rsidR="00EF4B4D">
        <w:rPr>
          <w:lang w:val="en-US"/>
        </w:rPr>
        <w:t xml:space="preserve">nalogue memory, a discriminator, </w:t>
      </w:r>
      <w:r w:rsidR="006045B2">
        <w:rPr>
          <w:lang w:val="en-US"/>
        </w:rPr>
        <w:t>an ADC</w:t>
      </w:r>
      <w:r w:rsidR="00CF1A29">
        <w:rPr>
          <w:lang w:val="en-US"/>
        </w:rPr>
        <w:t xml:space="preserve"> and a counter</w:t>
      </w:r>
      <w:r w:rsidR="00EF4B4D">
        <w:rPr>
          <w:lang w:val="en-US"/>
        </w:rPr>
        <w:t>. It should</w:t>
      </w:r>
      <w:r w:rsidR="00CF1A29">
        <w:rPr>
          <w:lang w:val="en-US"/>
        </w:rPr>
        <w:t xml:space="preserve"> </w:t>
      </w:r>
      <w:r w:rsidR="00EF4B4D">
        <w:rPr>
          <w:lang w:val="en-US"/>
        </w:rPr>
        <w:t>permit already targeting the same</w:t>
      </w:r>
      <w:r w:rsidR="00CF1A29">
        <w:rPr>
          <w:lang w:val="en-US"/>
        </w:rPr>
        <w:t xml:space="preserve"> fine time measurements as aimed in the final SAMPIC, but with </w:t>
      </w:r>
      <w:r w:rsidR="00EF4B4D">
        <w:rPr>
          <w:lang w:val="en-US"/>
        </w:rPr>
        <w:t xml:space="preserve">some </w:t>
      </w:r>
      <w:r w:rsidR="00CF1A29">
        <w:rPr>
          <w:lang w:val="en-US"/>
        </w:rPr>
        <w:t xml:space="preserve">dead time. In parallel, the board carrying the chip is </w:t>
      </w:r>
      <w:r w:rsidR="00EF4B4D">
        <w:rPr>
          <w:lang w:val="en-US"/>
        </w:rPr>
        <w:t xml:space="preserve">being </w:t>
      </w:r>
      <w:r w:rsidR="00CF1A29">
        <w:rPr>
          <w:lang w:val="en-US"/>
        </w:rPr>
        <w:t xml:space="preserve">studied </w:t>
      </w:r>
      <w:r w:rsidR="00EF4B4D">
        <w:rPr>
          <w:lang w:val="en-US"/>
        </w:rPr>
        <w:t>and will be manufactured</w:t>
      </w:r>
      <w:r w:rsidR="00CF1A29">
        <w:rPr>
          <w:lang w:val="en-US"/>
        </w:rPr>
        <w:t xml:space="preserve"> in September.</w:t>
      </w:r>
    </w:p>
    <w:p w:rsidR="00474EEA" w:rsidRDefault="00CF1A29" w:rsidP="00244166">
      <w:pPr>
        <w:ind w:firstLine="708"/>
        <w:rPr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3495163" cy="2273300"/>
            <wp:effectExtent l="0" t="0" r="1016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nel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95163" cy="2273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</w:p>
    <w:p w:rsidR="00CF1A29" w:rsidRPr="00244166" w:rsidRDefault="00CF1A29" w:rsidP="00244166">
      <w:pPr>
        <w:ind w:firstLine="708"/>
        <w:rPr>
          <w:lang w:val="en-US"/>
        </w:rPr>
      </w:pPr>
      <w:r>
        <w:rPr>
          <w:lang w:val="en-US"/>
        </w:rPr>
        <w:t>Layout of a SAMPIC channel (270µm x 600 µm)</w:t>
      </w:r>
    </w:p>
    <w:sectPr w:rsidR="00CF1A29" w:rsidRPr="00244166" w:rsidSect="00AD7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44166"/>
    <w:rsid w:val="000200EB"/>
    <w:rsid w:val="000F13DE"/>
    <w:rsid w:val="00222799"/>
    <w:rsid w:val="00244166"/>
    <w:rsid w:val="00291B2B"/>
    <w:rsid w:val="00474EEA"/>
    <w:rsid w:val="004F1113"/>
    <w:rsid w:val="006045B2"/>
    <w:rsid w:val="006F7363"/>
    <w:rsid w:val="00721917"/>
    <w:rsid w:val="009275D0"/>
    <w:rsid w:val="00AD73C4"/>
    <w:rsid w:val="00CF1A29"/>
    <w:rsid w:val="00EF4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3C4"/>
  </w:style>
  <w:style w:type="paragraph" w:styleId="Titre1">
    <w:name w:val="heading 1"/>
    <w:basedOn w:val="Normal"/>
    <w:next w:val="Normal"/>
    <w:link w:val="Titre1Car"/>
    <w:uiPriority w:val="9"/>
    <w:qFormat/>
    <w:rsid w:val="0024416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416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4416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416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Delagnes Eric</dc:creator>
  <cp:lastModifiedBy>ED</cp:lastModifiedBy>
  <cp:revision>6</cp:revision>
  <dcterms:created xsi:type="dcterms:W3CDTF">2012-06-11T15:40:00Z</dcterms:created>
  <dcterms:modified xsi:type="dcterms:W3CDTF">2012-06-11T19:41:00Z</dcterms:modified>
</cp:coreProperties>
</file>