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56" w:rsidRDefault="00E92903" w:rsidP="00360029">
      <w:pPr>
        <w:spacing w:after="0"/>
        <w:rPr>
          <w:rFonts w:cs="Times New Roman"/>
        </w:rPr>
      </w:pPr>
      <w:r>
        <w:rPr>
          <w:rFonts w:cs="Times New Roman"/>
        </w:rPr>
        <w:t xml:space="preserve">Organisation de la sécurité </w:t>
      </w:r>
      <w:r w:rsidR="00312C56">
        <w:rPr>
          <w:rFonts w:cs="Times New Roman"/>
        </w:rPr>
        <w:t>physique des personnes accédant à la</w:t>
      </w:r>
      <w:r>
        <w:rPr>
          <w:rFonts w:cs="Times New Roman"/>
        </w:rPr>
        <w:t xml:space="preserve"> salle </w:t>
      </w:r>
      <w:proofErr w:type="spellStart"/>
      <w:r>
        <w:rPr>
          <w:rFonts w:cs="Times New Roman"/>
        </w:rPr>
        <w:t>VirtualData</w:t>
      </w:r>
      <w:proofErr w:type="spellEnd"/>
      <w:r w:rsidR="008D556C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:rsidR="00920A61" w:rsidRPr="00360029" w:rsidRDefault="00312C56" w:rsidP="00360029">
      <w:pPr>
        <w:spacing w:after="0"/>
        <w:rPr>
          <w:rFonts w:cs="Times New Roman"/>
          <w:i/>
        </w:rPr>
      </w:pPr>
      <w:r w:rsidRPr="00360029">
        <w:rPr>
          <w:rFonts w:cs="Times New Roman"/>
          <w:i/>
        </w:rPr>
        <w:t>(</w:t>
      </w:r>
      <w:proofErr w:type="gramStart"/>
      <w:r w:rsidR="006C5D9F" w:rsidRPr="00360029">
        <w:rPr>
          <w:rFonts w:cs="Times New Roman"/>
          <w:i/>
        </w:rPr>
        <w:t>proposition</w:t>
      </w:r>
      <w:proofErr w:type="gramEnd"/>
      <w:r w:rsidR="006C5D9F" w:rsidRPr="00360029">
        <w:rPr>
          <w:rFonts w:cs="Times New Roman"/>
          <w:i/>
        </w:rPr>
        <w:t xml:space="preserve"> des informaticiens inscrits sur la liste P2IO-VIRTUALDATA-L</w:t>
      </w:r>
      <w:r w:rsidR="001B51A7" w:rsidRPr="00360029">
        <w:rPr>
          <w:rFonts w:cs="Times New Roman"/>
          <w:i/>
        </w:rPr>
        <w:t xml:space="preserve">) </w:t>
      </w:r>
    </w:p>
    <w:p w:rsidR="00360029" w:rsidRDefault="00360029" w:rsidP="00360029">
      <w:pPr>
        <w:spacing w:after="0"/>
        <w:rPr>
          <w:rFonts w:cs="Times New Roman"/>
        </w:rPr>
      </w:pPr>
    </w:p>
    <w:p w:rsidR="000E0552" w:rsidRDefault="00AE3485">
      <w:pPr>
        <w:rPr>
          <w:rFonts w:cs="Times New Roman"/>
        </w:rPr>
      </w:pPr>
      <w:r>
        <w:rPr>
          <w:rFonts w:cs="Times New Roman"/>
        </w:rPr>
        <w:t xml:space="preserve">La salle </w:t>
      </w:r>
      <w:proofErr w:type="spellStart"/>
      <w:r>
        <w:rPr>
          <w:rFonts w:cs="Times New Roman"/>
        </w:rPr>
        <w:t>VirtualData</w:t>
      </w:r>
      <w:proofErr w:type="spellEnd"/>
      <w:r w:rsidR="0096245B">
        <w:rPr>
          <w:rFonts w:cs="Times New Roman"/>
        </w:rPr>
        <w:t>,</w:t>
      </w:r>
      <w:r>
        <w:rPr>
          <w:rFonts w:cs="Times New Roman"/>
        </w:rPr>
        <w:t xml:space="preserve"> située </w:t>
      </w:r>
      <w:r w:rsidR="0096245B">
        <w:rPr>
          <w:rFonts w:cs="Times New Roman"/>
        </w:rPr>
        <w:t xml:space="preserve"> au bâtiment 206 de l’univers</w:t>
      </w:r>
      <w:r w:rsidR="008D556C">
        <w:rPr>
          <w:rFonts w:cs="Times New Roman"/>
        </w:rPr>
        <w:t>ité Paris-Sud</w:t>
      </w:r>
      <w:r w:rsidR="0096245B">
        <w:rPr>
          <w:rFonts w:cs="Times New Roman"/>
        </w:rPr>
        <w:t xml:space="preserve">, ne comprend aucun bureau, </w:t>
      </w:r>
      <w:r>
        <w:rPr>
          <w:rFonts w:cs="Times New Roman"/>
        </w:rPr>
        <w:t xml:space="preserve"> </w:t>
      </w:r>
      <w:r w:rsidR="0096245B">
        <w:rPr>
          <w:rFonts w:cs="Times New Roman"/>
        </w:rPr>
        <w:t xml:space="preserve">et </w:t>
      </w:r>
      <w:r>
        <w:rPr>
          <w:rFonts w:cs="Times New Roman"/>
        </w:rPr>
        <w:t xml:space="preserve">se trouve donc relativement isolée. </w:t>
      </w:r>
      <w:r w:rsidR="00CB4E1D">
        <w:rPr>
          <w:rFonts w:cs="Times New Roman"/>
        </w:rPr>
        <w:t>Les besoins d’accéder physiquement à la  salle mut</w:t>
      </w:r>
      <w:r w:rsidR="008D556C">
        <w:rPr>
          <w:rFonts w:cs="Times New Roman"/>
        </w:rPr>
        <w:t xml:space="preserve">ualisée </w:t>
      </w:r>
      <w:proofErr w:type="spellStart"/>
      <w:r w:rsidR="008D556C">
        <w:rPr>
          <w:rFonts w:cs="Times New Roman"/>
        </w:rPr>
        <w:t>VirtualData</w:t>
      </w:r>
      <w:proofErr w:type="spellEnd"/>
      <w:r w:rsidR="008D556C">
        <w:rPr>
          <w:rFonts w:cs="Times New Roman"/>
        </w:rPr>
        <w:t xml:space="preserve"> sont limité</w:t>
      </w:r>
      <w:r w:rsidR="00CB4E1D">
        <w:rPr>
          <w:rFonts w:cs="Times New Roman"/>
        </w:rPr>
        <w:t>s, les ressources informatiques étant en général gérées à distance via des accès réseau. Toutefois il existe des cas où un accès physique est nécessaire.</w:t>
      </w:r>
      <w:r w:rsidR="00A21996">
        <w:rPr>
          <w:rFonts w:cs="Times New Roman"/>
        </w:rPr>
        <w:t xml:space="preserve"> </w:t>
      </w:r>
    </w:p>
    <w:p w:rsidR="000E0552" w:rsidRDefault="000E0552">
      <w:pPr>
        <w:rPr>
          <w:rFonts w:cs="Times New Roman"/>
        </w:rPr>
      </w:pPr>
      <w:r w:rsidRPr="000E0552">
        <w:rPr>
          <w:rFonts w:cs="Times New Roman"/>
        </w:rPr>
        <w:t xml:space="preserve">En accord avec la note du CNRS du 30 juin 2010 concernant le travail isolé et le règlement intérieur relatif au travail isolé adopté le 24/09/2007 par le CA de l’université de Paris-sud, il appartient aux directeurs d’unités de mettre en œuvre une organisation du travail et une surveillance adaptée pour prévenir les situations de travail isolé dans la salle </w:t>
      </w:r>
      <w:proofErr w:type="spellStart"/>
      <w:r w:rsidRPr="000E0552">
        <w:rPr>
          <w:rFonts w:cs="Times New Roman"/>
        </w:rPr>
        <w:t>VirtualData</w:t>
      </w:r>
      <w:proofErr w:type="spellEnd"/>
      <w:r w:rsidRPr="000E0552">
        <w:rPr>
          <w:rFonts w:cs="Times New Roman"/>
        </w:rPr>
        <w:t xml:space="preserve"> du bâtiment 206.</w:t>
      </w:r>
    </w:p>
    <w:p w:rsidR="00144C28" w:rsidRDefault="00A21996">
      <w:pPr>
        <w:rPr>
          <w:rFonts w:cs="Times New Roman"/>
        </w:rPr>
      </w:pPr>
      <w:r>
        <w:rPr>
          <w:rFonts w:cs="Times New Roman"/>
        </w:rPr>
        <w:t>Ce document se propose de lister</w:t>
      </w:r>
      <w:r w:rsidR="00393D7F">
        <w:rPr>
          <w:rFonts w:cs="Times New Roman"/>
        </w:rPr>
        <w:t xml:space="preserve"> </w:t>
      </w:r>
      <w:r w:rsidR="00413D5F">
        <w:rPr>
          <w:rFonts w:cs="Times New Roman"/>
        </w:rPr>
        <w:t xml:space="preserve">les équipements en place et </w:t>
      </w:r>
      <w:r w:rsidR="00811A3D">
        <w:rPr>
          <w:rFonts w:cs="Times New Roman"/>
        </w:rPr>
        <w:t xml:space="preserve">les procédures à </w:t>
      </w:r>
      <w:r w:rsidR="00413D5F">
        <w:rPr>
          <w:rFonts w:cs="Times New Roman"/>
        </w:rPr>
        <w:t>respecter</w:t>
      </w:r>
      <w:r w:rsidR="00811A3D">
        <w:rPr>
          <w:rFonts w:cs="Times New Roman"/>
        </w:rPr>
        <w:t xml:space="preserve"> pour </w:t>
      </w:r>
      <w:r w:rsidR="00393D7F">
        <w:rPr>
          <w:rFonts w:cs="Times New Roman"/>
        </w:rPr>
        <w:t xml:space="preserve">que </w:t>
      </w:r>
      <w:r w:rsidR="003C57EC">
        <w:rPr>
          <w:rFonts w:cs="Times New Roman"/>
        </w:rPr>
        <w:t>l</w:t>
      </w:r>
      <w:r w:rsidR="00811A3D">
        <w:rPr>
          <w:rFonts w:cs="Times New Roman"/>
        </w:rPr>
        <w:t>es accès</w:t>
      </w:r>
      <w:r w:rsidR="00393D7F">
        <w:rPr>
          <w:rFonts w:cs="Times New Roman"/>
        </w:rPr>
        <w:t xml:space="preserve"> </w:t>
      </w:r>
      <w:r w:rsidR="003C57EC">
        <w:rPr>
          <w:rFonts w:cs="Times New Roman"/>
        </w:rPr>
        <w:t xml:space="preserve">à la salle </w:t>
      </w:r>
      <w:proofErr w:type="spellStart"/>
      <w:r w:rsidR="003C57EC">
        <w:rPr>
          <w:rFonts w:cs="Times New Roman"/>
        </w:rPr>
        <w:t>VirtualData</w:t>
      </w:r>
      <w:proofErr w:type="spellEnd"/>
      <w:r w:rsidR="003C57EC">
        <w:rPr>
          <w:rFonts w:cs="Times New Roman"/>
        </w:rPr>
        <w:t xml:space="preserve"> </w:t>
      </w:r>
      <w:r w:rsidR="00393D7F">
        <w:rPr>
          <w:rFonts w:cs="Times New Roman"/>
        </w:rPr>
        <w:t xml:space="preserve">s’effectuent dans des conditions de sécurité suffisantes pour les personnels. </w:t>
      </w:r>
      <w:r w:rsidR="00C61AE8">
        <w:rPr>
          <w:rFonts w:cs="Times New Roman"/>
        </w:rPr>
        <w:t>L</w:t>
      </w:r>
      <w:r w:rsidR="007F51A0">
        <w:rPr>
          <w:rFonts w:cs="Times New Roman"/>
        </w:rPr>
        <w:t>e respect d</w:t>
      </w:r>
      <w:r w:rsidR="00D76CA7">
        <w:rPr>
          <w:rFonts w:cs="Times New Roman"/>
        </w:rPr>
        <w:t xml:space="preserve">es procédures </w:t>
      </w:r>
      <w:r w:rsidR="007F51A0">
        <w:rPr>
          <w:rFonts w:cs="Times New Roman"/>
        </w:rPr>
        <w:t>concerne</w:t>
      </w:r>
      <w:r w:rsidR="00D76CA7">
        <w:rPr>
          <w:rFonts w:cs="Times New Roman"/>
        </w:rPr>
        <w:t xml:space="preserve"> </w:t>
      </w:r>
      <w:r w:rsidR="00124350">
        <w:rPr>
          <w:rFonts w:cs="Times New Roman"/>
        </w:rPr>
        <w:t>évidemment</w:t>
      </w:r>
      <w:r w:rsidR="00D76CA7">
        <w:rPr>
          <w:rFonts w:cs="Times New Roman"/>
        </w:rPr>
        <w:t xml:space="preserve"> l’ensemble des personnels, informaticiens ou pas</w:t>
      </w:r>
      <w:r w:rsidR="008F471C">
        <w:rPr>
          <w:rFonts w:cs="Times New Roman"/>
        </w:rPr>
        <w:t>, qui accèdent à la salle.</w:t>
      </w:r>
    </w:p>
    <w:p w:rsidR="00F648CA" w:rsidRDefault="00F648CA" w:rsidP="00F648CA">
      <w:pPr>
        <w:pStyle w:val="Paragraphedeliste"/>
        <w:numPr>
          <w:ilvl w:val="0"/>
          <w:numId w:val="1"/>
        </w:numPr>
        <w:rPr>
          <w:rFonts w:cs="Times New Roman"/>
          <w:b/>
        </w:rPr>
      </w:pPr>
      <w:r w:rsidRPr="00361886">
        <w:rPr>
          <w:rFonts w:cs="Times New Roman"/>
          <w:b/>
        </w:rPr>
        <w:t>Equipement</w:t>
      </w:r>
      <w:r w:rsidR="003934FE">
        <w:rPr>
          <w:rFonts w:cs="Times New Roman"/>
          <w:b/>
        </w:rPr>
        <w:t>s</w:t>
      </w:r>
      <w:r w:rsidRPr="00361886">
        <w:rPr>
          <w:rFonts w:cs="Times New Roman"/>
          <w:b/>
        </w:rPr>
        <w:t xml:space="preserve"> de sécurité de la salle </w:t>
      </w:r>
      <w:r w:rsidR="00030BA1">
        <w:rPr>
          <w:rFonts w:cs="Times New Roman"/>
          <w:b/>
        </w:rPr>
        <w:t>et moyen</w:t>
      </w:r>
      <w:r w:rsidR="003934FE">
        <w:rPr>
          <w:rFonts w:cs="Times New Roman"/>
          <w:b/>
        </w:rPr>
        <w:t>s</w:t>
      </w:r>
      <w:r w:rsidR="00030BA1">
        <w:rPr>
          <w:rFonts w:cs="Times New Roman"/>
          <w:b/>
        </w:rPr>
        <w:t xml:space="preserve"> d’accès</w:t>
      </w:r>
      <w:r w:rsidRPr="00361886">
        <w:rPr>
          <w:rFonts w:cs="Times New Roman"/>
          <w:b/>
        </w:rPr>
        <w:t>:</w:t>
      </w:r>
    </w:p>
    <w:p w:rsidR="0008591F" w:rsidRPr="00361886" w:rsidRDefault="0008591F" w:rsidP="0008591F">
      <w:pPr>
        <w:pStyle w:val="Paragraphedeliste"/>
        <w:ind w:left="360"/>
        <w:rPr>
          <w:rFonts w:cs="Times New Roman"/>
          <w:b/>
        </w:rPr>
      </w:pPr>
    </w:p>
    <w:p w:rsidR="00F648CA" w:rsidRPr="00722F9A" w:rsidRDefault="00030BA1" w:rsidP="00030BA1">
      <w:pPr>
        <w:pStyle w:val="Paragraphedeliste"/>
        <w:numPr>
          <w:ilvl w:val="0"/>
          <w:numId w:val="6"/>
        </w:numPr>
        <w:rPr>
          <w:rFonts w:cs="Times New Roman"/>
        </w:rPr>
      </w:pPr>
      <w:r w:rsidRPr="00722F9A">
        <w:rPr>
          <w:rFonts w:cs="Times New Roman"/>
        </w:rPr>
        <w:t>Equipement de s</w:t>
      </w:r>
      <w:r w:rsidR="00F648CA" w:rsidRPr="00722F9A">
        <w:rPr>
          <w:rFonts w:cs="Times New Roman"/>
        </w:rPr>
        <w:t>écurité des personnes :</w:t>
      </w:r>
    </w:p>
    <w:p w:rsidR="00F648CA" w:rsidRDefault="009C4400" w:rsidP="008B4DF0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>La</w:t>
      </w:r>
      <w:r w:rsidR="001E1B4F">
        <w:rPr>
          <w:rFonts w:cs="Times New Roman"/>
        </w:rPr>
        <w:t xml:space="preserve"> salle</w:t>
      </w:r>
      <w:r w:rsidR="00F648CA" w:rsidRPr="00F648CA">
        <w:rPr>
          <w:rFonts w:cs="Times New Roman"/>
        </w:rPr>
        <w:t xml:space="preserve"> est équipé</w:t>
      </w:r>
      <w:r w:rsidR="003741C8">
        <w:rPr>
          <w:rFonts w:cs="Times New Roman"/>
        </w:rPr>
        <w:t>e</w:t>
      </w:r>
      <w:r w:rsidR="00F648CA" w:rsidRPr="00F648CA">
        <w:rPr>
          <w:rFonts w:cs="Times New Roman"/>
        </w:rPr>
        <w:t xml:space="preserve"> d’un téléphone repéré et mobile, ainsi que d’étiquettes Hygiène et sécurité rappelant les différents numéros de téléphone d’urgence</w:t>
      </w:r>
      <w:r w:rsidR="003141A8">
        <w:rPr>
          <w:rFonts w:cs="Times New Roman"/>
        </w:rPr>
        <w:t xml:space="preserve"> du campus</w:t>
      </w:r>
      <w:r w:rsidR="00F648CA" w:rsidRPr="00F648CA">
        <w:rPr>
          <w:rFonts w:cs="Times New Roman"/>
        </w:rPr>
        <w:t>.</w:t>
      </w:r>
    </w:p>
    <w:p w:rsidR="00274F69" w:rsidRPr="00722F9A" w:rsidRDefault="00030BA1" w:rsidP="00030BA1">
      <w:pPr>
        <w:pStyle w:val="Paragraphedeliste"/>
        <w:numPr>
          <w:ilvl w:val="0"/>
          <w:numId w:val="6"/>
        </w:numPr>
        <w:rPr>
          <w:rFonts w:cs="Times New Roman"/>
        </w:rPr>
      </w:pPr>
      <w:r w:rsidRPr="00722F9A">
        <w:rPr>
          <w:rFonts w:cs="Times New Roman"/>
        </w:rPr>
        <w:t>Equipement de s</w:t>
      </w:r>
      <w:r w:rsidR="00274F69" w:rsidRPr="00722F9A">
        <w:rPr>
          <w:rFonts w:cs="Times New Roman"/>
        </w:rPr>
        <w:t>écurité de la salle</w:t>
      </w:r>
      <w:r w:rsidR="00722F9A">
        <w:rPr>
          <w:rFonts w:cs="Times New Roman"/>
        </w:rPr>
        <w:t> :</w:t>
      </w:r>
    </w:p>
    <w:p w:rsidR="00883B11" w:rsidRDefault="001E1B4F" w:rsidP="008B4DF0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>La salle</w:t>
      </w:r>
      <w:r w:rsidR="00274F69">
        <w:rPr>
          <w:rFonts w:cs="Times New Roman"/>
        </w:rPr>
        <w:t xml:space="preserve"> est équipée d’étiquette comportant la liste des personnes à contacter en cas de problème lié à l’infrastructure </w:t>
      </w:r>
      <w:r w:rsidR="00DA4D1A">
        <w:rPr>
          <w:rFonts w:cs="Times New Roman"/>
        </w:rPr>
        <w:t xml:space="preserve">LAL </w:t>
      </w:r>
      <w:r w:rsidR="00274F69">
        <w:rPr>
          <w:rFonts w:cs="Times New Roman"/>
        </w:rPr>
        <w:t>(électricité, eau, etc…)</w:t>
      </w:r>
      <w:r w:rsidR="00DA4D1A">
        <w:rPr>
          <w:rFonts w:cs="Times New Roman"/>
        </w:rPr>
        <w:t xml:space="preserve"> </w:t>
      </w:r>
      <w:r w:rsidR="00DA4D1A" w:rsidRPr="001E1B4F">
        <w:rPr>
          <w:rFonts w:cs="Times New Roman"/>
          <w:color w:val="FF0000"/>
        </w:rPr>
        <w:t>et à l’infrastructure informatique P2IO.</w:t>
      </w:r>
      <w:r w:rsidR="004F7179" w:rsidRPr="001E1B4F">
        <w:rPr>
          <w:rFonts w:cs="Times New Roman"/>
          <w:color w:val="FF0000"/>
        </w:rPr>
        <w:t xml:space="preserve"> (</w:t>
      </w:r>
      <w:proofErr w:type="gramStart"/>
      <w:r w:rsidR="004F7179" w:rsidRPr="001E1B4F">
        <w:rPr>
          <w:rFonts w:cs="Times New Roman"/>
          <w:color w:val="FF0000"/>
        </w:rPr>
        <w:t>à</w:t>
      </w:r>
      <w:proofErr w:type="gramEnd"/>
      <w:r w:rsidR="004F7179" w:rsidRPr="001E1B4F">
        <w:rPr>
          <w:rFonts w:cs="Times New Roman"/>
          <w:color w:val="FF0000"/>
        </w:rPr>
        <w:t xml:space="preserve"> valider)</w:t>
      </w:r>
    </w:p>
    <w:p w:rsidR="003E49EB" w:rsidRPr="00722F9A" w:rsidRDefault="00030BA1" w:rsidP="003E49EB">
      <w:pPr>
        <w:pStyle w:val="Paragraphedeliste"/>
        <w:numPr>
          <w:ilvl w:val="0"/>
          <w:numId w:val="6"/>
        </w:numPr>
        <w:rPr>
          <w:rFonts w:cs="Times New Roman"/>
        </w:rPr>
      </w:pPr>
      <w:r w:rsidRPr="00722F9A">
        <w:rPr>
          <w:rFonts w:cs="Times New Roman"/>
        </w:rPr>
        <w:t>Moyens d’accès physique par les personnes, au sein de P2IO, en charge de la gestion des infrastructures  de cette salle :</w:t>
      </w:r>
    </w:p>
    <w:p w:rsidR="00007A74" w:rsidRPr="003E49EB" w:rsidRDefault="008B4DF0" w:rsidP="008B4DF0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 xml:space="preserve"> </w:t>
      </w:r>
      <w:r w:rsidR="00030BA1" w:rsidRPr="003E49EB">
        <w:rPr>
          <w:rFonts w:cs="Times New Roman"/>
        </w:rPr>
        <w:t>Des clés du bâtiment sont détenues par le service infrastructure du LAL.</w:t>
      </w:r>
    </w:p>
    <w:p w:rsidR="00030BA1" w:rsidRPr="000006EE" w:rsidRDefault="00030BA1" w:rsidP="00007A74">
      <w:pPr>
        <w:pStyle w:val="Paragraphedeliste"/>
        <w:numPr>
          <w:ilvl w:val="0"/>
          <w:numId w:val="6"/>
        </w:numPr>
        <w:rPr>
          <w:rFonts w:cs="Times New Roman"/>
        </w:rPr>
      </w:pPr>
      <w:r w:rsidRPr="000006EE">
        <w:rPr>
          <w:rFonts w:cs="Times New Roman"/>
        </w:rPr>
        <w:t>Moyens d’accès physique par les informaticiens en charge des ressources informatiques hébergées dans la salle :</w:t>
      </w:r>
    </w:p>
    <w:p w:rsidR="00030BA1" w:rsidRDefault="00DA73C3" w:rsidP="005B1C62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>L’accès à la salle</w:t>
      </w:r>
      <w:r w:rsidR="00030BA1" w:rsidRPr="00CB4E1D">
        <w:rPr>
          <w:rFonts w:cs="Times New Roman"/>
        </w:rPr>
        <w:t xml:space="preserve"> </w:t>
      </w:r>
      <w:r w:rsidR="00030BA1">
        <w:rPr>
          <w:rFonts w:cs="Times New Roman"/>
        </w:rPr>
        <w:t>se fait par le</w:t>
      </w:r>
      <w:r w:rsidR="00030BA1" w:rsidRPr="00CB4E1D">
        <w:rPr>
          <w:rFonts w:cs="Times New Roman"/>
        </w:rPr>
        <w:t xml:space="preserve"> système de badge </w:t>
      </w:r>
      <w:r w:rsidR="00030BA1">
        <w:rPr>
          <w:rFonts w:cs="Times New Roman"/>
        </w:rPr>
        <w:t xml:space="preserve">du contrôle d’accès </w:t>
      </w:r>
      <w:r w:rsidR="00030BA1" w:rsidRPr="00CB4E1D">
        <w:rPr>
          <w:rFonts w:cs="Times New Roman"/>
        </w:rPr>
        <w:t xml:space="preserve">du LAL.  </w:t>
      </w:r>
      <w:r w:rsidR="00030BA1">
        <w:rPr>
          <w:rFonts w:cs="Times New Roman"/>
        </w:rPr>
        <w:t xml:space="preserve">Une liste précise des personnes autorisées à accéder à la salle est fournie au LAL par chaque laboratoire concerné. Les badges sont nominatifs et ne peuvent en aucun cas être prêtés.  A priori, et sauf besoin particulier, ils ne donnent accès, pour les personnes non LAL, qu’à la salle 206. </w:t>
      </w:r>
    </w:p>
    <w:p w:rsidR="009F3BE9" w:rsidRPr="00F648CA" w:rsidRDefault="009F3BE9" w:rsidP="00F648CA">
      <w:pPr>
        <w:pStyle w:val="Paragraphedeliste"/>
        <w:ind w:left="1080"/>
        <w:rPr>
          <w:rFonts w:cs="Times New Roman"/>
        </w:rPr>
      </w:pPr>
    </w:p>
    <w:p w:rsidR="00485D40" w:rsidRDefault="006C5D9F" w:rsidP="007F4C1D">
      <w:pPr>
        <w:pStyle w:val="Paragraphedeliste"/>
        <w:numPr>
          <w:ilvl w:val="0"/>
          <w:numId w:val="1"/>
        </w:numPr>
        <w:rPr>
          <w:rFonts w:cs="Times New Roman"/>
          <w:b/>
        </w:rPr>
      </w:pPr>
      <w:r w:rsidRPr="00817B16">
        <w:rPr>
          <w:rFonts w:cs="Times New Roman"/>
          <w:b/>
        </w:rPr>
        <w:t xml:space="preserve">Accès </w:t>
      </w:r>
      <w:r w:rsidR="005E2C85">
        <w:rPr>
          <w:rFonts w:cs="Times New Roman"/>
          <w:b/>
        </w:rPr>
        <w:t>à la salle :</w:t>
      </w:r>
    </w:p>
    <w:p w:rsidR="002F5B7D" w:rsidRPr="00477839" w:rsidRDefault="00703D5B" w:rsidP="00276E06">
      <w:pPr>
        <w:pStyle w:val="Paragraphedeliste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D</w:t>
      </w:r>
      <w:r w:rsidR="009F007F" w:rsidRPr="00477839">
        <w:rPr>
          <w:rFonts w:cs="Times New Roman"/>
        </w:rPr>
        <w:t>ans la plage horaire inscrite à son règlement intérieur</w:t>
      </w:r>
      <w:r w:rsidR="00276E06" w:rsidRPr="00276E06">
        <w:t xml:space="preserve"> </w:t>
      </w:r>
      <w:r w:rsidR="00276E06" w:rsidRPr="00276E06">
        <w:rPr>
          <w:rFonts w:cs="Times New Roman"/>
        </w:rPr>
        <w:t>du laboratoire</w:t>
      </w:r>
      <w:r w:rsidR="002F5B7D" w:rsidRPr="00477839">
        <w:rPr>
          <w:rFonts w:cs="Times New Roman"/>
        </w:rPr>
        <w:t>:</w:t>
      </w:r>
    </w:p>
    <w:p w:rsidR="000E226C" w:rsidRDefault="009F007F" w:rsidP="008541F9">
      <w:pPr>
        <w:pStyle w:val="Paragraphedeliste"/>
        <w:ind w:left="0"/>
        <w:rPr>
          <w:rFonts w:cs="Times New Roman"/>
        </w:rPr>
      </w:pPr>
      <w:r w:rsidRPr="002F5B7D">
        <w:rPr>
          <w:rFonts w:cs="Times New Roman"/>
          <w:b/>
        </w:rPr>
        <w:t xml:space="preserve"> </w:t>
      </w:r>
      <w:r w:rsidR="002F5B7D" w:rsidRPr="002F6926">
        <w:rPr>
          <w:rFonts w:cs="Times New Roman"/>
        </w:rPr>
        <w:t>T</w:t>
      </w:r>
      <w:r w:rsidR="00D1102D" w:rsidRPr="002F6926">
        <w:rPr>
          <w:rFonts w:cs="Times New Roman"/>
        </w:rPr>
        <w:t xml:space="preserve">oute intervention </w:t>
      </w:r>
      <w:r w:rsidR="00490988" w:rsidRPr="002F6926">
        <w:rPr>
          <w:rFonts w:cs="Times New Roman"/>
        </w:rPr>
        <w:t xml:space="preserve">d’un agent </w:t>
      </w:r>
      <w:r w:rsidR="005C3645" w:rsidRPr="002F6926">
        <w:rPr>
          <w:rFonts w:cs="Times New Roman"/>
        </w:rPr>
        <w:t>doit se faire</w:t>
      </w:r>
      <w:r w:rsidR="00D1102D" w:rsidRPr="002F6926">
        <w:rPr>
          <w:rFonts w:cs="Times New Roman"/>
        </w:rPr>
        <w:t xml:space="preserve"> </w:t>
      </w:r>
      <w:bookmarkStart w:id="0" w:name="_GoBack"/>
      <w:r w:rsidR="00D1102D" w:rsidRPr="00972260">
        <w:rPr>
          <w:rFonts w:cs="Times New Roman"/>
          <w:b/>
        </w:rPr>
        <w:t>obligatoirement à deux</w:t>
      </w:r>
      <w:r w:rsidR="00D1102D" w:rsidRPr="00EC3CEB">
        <w:rPr>
          <w:rFonts w:cs="Times New Roman"/>
          <w:b/>
        </w:rPr>
        <w:t xml:space="preserve"> </w:t>
      </w:r>
      <w:bookmarkEnd w:id="0"/>
      <w:r w:rsidR="00D1102D" w:rsidRPr="00EC3CEB">
        <w:rPr>
          <w:rFonts w:cs="Times New Roman"/>
          <w:b/>
        </w:rPr>
        <w:t>personnes</w:t>
      </w:r>
      <w:r w:rsidR="00D1102D" w:rsidRPr="002F6926">
        <w:rPr>
          <w:rFonts w:cs="Times New Roman"/>
        </w:rPr>
        <w:t xml:space="preserve"> (pas nécessairement du même laboratoire)</w:t>
      </w:r>
      <w:r w:rsidR="003E1C19" w:rsidRPr="002F6926">
        <w:rPr>
          <w:rFonts w:cs="Times New Roman"/>
        </w:rPr>
        <w:t>.</w:t>
      </w:r>
      <w:r w:rsidR="00B5241B">
        <w:rPr>
          <w:rFonts w:cs="Times New Roman"/>
        </w:rPr>
        <w:t xml:space="preserve"> </w:t>
      </w:r>
      <w:r w:rsidR="005A305D">
        <w:rPr>
          <w:rFonts w:cs="Times New Roman"/>
        </w:rPr>
        <w:t xml:space="preserve"> </w:t>
      </w:r>
    </w:p>
    <w:p w:rsidR="007B3D0A" w:rsidRPr="002F6926" w:rsidRDefault="007B3D0A" w:rsidP="008541F9">
      <w:pPr>
        <w:pStyle w:val="Paragraphedeliste"/>
        <w:ind w:left="0"/>
        <w:rPr>
          <w:rFonts w:cs="Times New Roman"/>
        </w:rPr>
      </w:pPr>
    </w:p>
    <w:p w:rsidR="005F6EA8" w:rsidRPr="00012AC9" w:rsidRDefault="009E010C" w:rsidP="00155294">
      <w:pPr>
        <w:pStyle w:val="Paragraphedeliste"/>
        <w:numPr>
          <w:ilvl w:val="0"/>
          <w:numId w:val="7"/>
        </w:numPr>
        <w:rPr>
          <w:rFonts w:cs="Times New Roman"/>
        </w:rPr>
      </w:pPr>
      <w:r w:rsidRPr="009E010C">
        <w:rPr>
          <w:rFonts w:cs="Times New Roman"/>
        </w:rPr>
        <w:t>En dehors des heures ouvrables :</w:t>
      </w:r>
    </w:p>
    <w:p w:rsidR="00155294" w:rsidRPr="004E065C" w:rsidRDefault="00155294" w:rsidP="00012AC9">
      <w:pPr>
        <w:pStyle w:val="Paragraphedeliste"/>
        <w:ind w:left="0"/>
        <w:rPr>
          <w:rFonts w:cs="Times New Roman"/>
        </w:rPr>
      </w:pPr>
      <w:r w:rsidRPr="00155294">
        <w:rPr>
          <w:rFonts w:cs="Times New Roman"/>
        </w:rPr>
        <w:t xml:space="preserve">Un accès différencié </w:t>
      </w:r>
      <w:r>
        <w:rPr>
          <w:rFonts w:cs="Times New Roman"/>
        </w:rPr>
        <w:t>par badge doit</w:t>
      </w:r>
      <w:r w:rsidRPr="00155294">
        <w:rPr>
          <w:rFonts w:cs="Times New Roman"/>
        </w:rPr>
        <w:t xml:space="preserve"> être fait (à la demande des laboratoires)  pour les agents </w:t>
      </w:r>
      <w:r w:rsidR="004D612B">
        <w:rPr>
          <w:rFonts w:cs="Times New Roman"/>
        </w:rPr>
        <w:t>autorisés par leur directeur à</w:t>
      </w:r>
      <w:r w:rsidRPr="00155294">
        <w:rPr>
          <w:rFonts w:cs="Times New Roman"/>
        </w:rPr>
        <w:t xml:space="preserve"> intervenir en dehors des horaires de</w:t>
      </w:r>
      <w:r>
        <w:rPr>
          <w:rFonts w:cs="Times New Roman"/>
        </w:rPr>
        <w:t xml:space="preserve"> travail. </w:t>
      </w:r>
      <w:r w:rsidR="005F1557">
        <w:rPr>
          <w:rFonts w:cs="Times New Roman"/>
        </w:rPr>
        <w:t>La liste des agents autorisés à intervenir est communiquée à l’université.</w:t>
      </w:r>
    </w:p>
    <w:p w:rsidR="00EE554B" w:rsidRPr="00C61DA3" w:rsidRDefault="00D97351" w:rsidP="00EE554B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lastRenderedPageBreak/>
        <w:t xml:space="preserve">Si une intervention </w:t>
      </w:r>
      <w:r w:rsidR="004E065C">
        <w:rPr>
          <w:rFonts w:cs="Times New Roman"/>
        </w:rPr>
        <w:t>dans la salle</w:t>
      </w:r>
      <w:r>
        <w:rPr>
          <w:rFonts w:cs="Times New Roman"/>
        </w:rPr>
        <w:t xml:space="preserve"> est jugée nécessaire</w:t>
      </w:r>
      <w:r w:rsidR="004E065C">
        <w:rPr>
          <w:rFonts w:cs="Times New Roman"/>
        </w:rPr>
        <w:t>, elle ne peut se faire qu’après discussion et accord sur la nécessité de l’intervention</w:t>
      </w:r>
      <w:r w:rsidR="004E065C" w:rsidRPr="00C61DA3">
        <w:rPr>
          <w:rFonts w:cs="Times New Roman"/>
        </w:rPr>
        <w:t>, entre au moins 2 personnes concernées (par téléphone par ex).</w:t>
      </w:r>
      <w:r w:rsidR="00340579" w:rsidRPr="00C61DA3">
        <w:rPr>
          <w:rFonts w:cs="Times New Roman"/>
        </w:rPr>
        <w:t xml:space="preserve"> </w:t>
      </w:r>
    </w:p>
    <w:p w:rsidR="00EE554B" w:rsidRPr="008D532C" w:rsidRDefault="00340579" w:rsidP="00EE554B">
      <w:pPr>
        <w:pStyle w:val="Paragraphedeliste"/>
        <w:ind w:left="0"/>
        <w:rPr>
          <w:rFonts w:cs="Times New Roman"/>
        </w:rPr>
      </w:pPr>
      <w:r w:rsidRPr="008D532C">
        <w:rPr>
          <w:rFonts w:cs="Times New Roman"/>
        </w:rPr>
        <w:t xml:space="preserve">L’intervention ne doit </w:t>
      </w:r>
      <w:r w:rsidR="00C61DA3" w:rsidRPr="008D532C">
        <w:rPr>
          <w:rFonts w:cs="Times New Roman"/>
        </w:rPr>
        <w:t>pas</w:t>
      </w:r>
      <w:r w:rsidR="00EE554B" w:rsidRPr="008D532C">
        <w:rPr>
          <w:rFonts w:cs="Times New Roman"/>
        </w:rPr>
        <w:t>,</w:t>
      </w:r>
      <w:r w:rsidR="008D532C" w:rsidRPr="008D532C">
        <w:rPr>
          <w:rFonts w:cs="Times New Roman"/>
        </w:rPr>
        <w:t xml:space="preserve"> </w:t>
      </w:r>
      <w:r w:rsidR="006F3CD7" w:rsidRPr="008D532C">
        <w:rPr>
          <w:rFonts w:cs="Times New Roman"/>
        </w:rPr>
        <w:t>dans la mesure du possible</w:t>
      </w:r>
      <w:r w:rsidR="00EE554B" w:rsidRPr="008D532C">
        <w:rPr>
          <w:rFonts w:cs="Times New Roman"/>
        </w:rPr>
        <w:t>, dépasser une heure</w:t>
      </w:r>
      <w:r w:rsidRPr="008D532C">
        <w:rPr>
          <w:rFonts w:cs="Times New Roman"/>
        </w:rPr>
        <w:t>.</w:t>
      </w:r>
    </w:p>
    <w:p w:rsidR="00CA5146" w:rsidRDefault="00153170" w:rsidP="00CA5146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 xml:space="preserve">L’agent se présente au poste de garde </w:t>
      </w:r>
      <w:r w:rsidR="00CA5146">
        <w:rPr>
          <w:rFonts w:cs="Times New Roman"/>
        </w:rPr>
        <w:t xml:space="preserve">de l’université où il </w:t>
      </w:r>
      <w:r>
        <w:rPr>
          <w:rFonts w:cs="Times New Roman"/>
        </w:rPr>
        <w:t>signale qu’il intervient au b</w:t>
      </w:r>
      <w:r w:rsidR="00F64358">
        <w:rPr>
          <w:rFonts w:cs="Times New Roman"/>
        </w:rPr>
        <w:t>âtiment 206</w:t>
      </w:r>
      <w:r>
        <w:rPr>
          <w:rFonts w:cs="Times New Roman"/>
        </w:rPr>
        <w:t xml:space="preserve">. </w:t>
      </w:r>
      <w:r w:rsidR="002E1B87">
        <w:rPr>
          <w:rFonts w:cs="Times New Roman"/>
        </w:rPr>
        <w:t>Le poste de garde</w:t>
      </w:r>
      <w:r w:rsidR="005F1557">
        <w:rPr>
          <w:rFonts w:cs="Times New Roman"/>
        </w:rPr>
        <w:t xml:space="preserve"> vérifie que la personne est autor</w:t>
      </w:r>
      <w:r w:rsidR="00A4541E">
        <w:rPr>
          <w:rFonts w:cs="Times New Roman"/>
        </w:rPr>
        <w:t>isée à intervenir et si c’est le</w:t>
      </w:r>
      <w:r w:rsidR="005F1557">
        <w:rPr>
          <w:rFonts w:cs="Times New Roman"/>
        </w:rPr>
        <w:t xml:space="preserve"> cas</w:t>
      </w:r>
      <w:r w:rsidR="002E1B87">
        <w:rPr>
          <w:rFonts w:cs="Times New Roman"/>
        </w:rPr>
        <w:t xml:space="preserve"> lui prête un DATI </w:t>
      </w:r>
      <w:r w:rsidR="005F1557">
        <w:rPr>
          <w:rFonts w:cs="Times New Roman"/>
        </w:rPr>
        <w:t xml:space="preserve">pour lequel elle </w:t>
      </w:r>
      <w:r w:rsidR="002E1B87">
        <w:rPr>
          <w:rFonts w:cs="Times New Roman"/>
        </w:rPr>
        <w:t>assure le suivi</w:t>
      </w:r>
      <w:r w:rsidR="005F1557">
        <w:rPr>
          <w:rFonts w:cs="Times New Roman"/>
        </w:rPr>
        <w:t xml:space="preserve"> durant toute l’intervention</w:t>
      </w:r>
      <w:r w:rsidR="002E1B87">
        <w:rPr>
          <w:rFonts w:cs="Times New Roman"/>
        </w:rPr>
        <w:t xml:space="preserve">. </w:t>
      </w:r>
      <w:r>
        <w:rPr>
          <w:rFonts w:cs="Times New Roman"/>
        </w:rPr>
        <w:t>A la fin de l’intervention l’agent signale au poste de garde qu’il a terminé</w:t>
      </w:r>
      <w:r w:rsidR="00CB38D7">
        <w:rPr>
          <w:rFonts w:cs="Times New Roman"/>
        </w:rPr>
        <w:t xml:space="preserve"> et rend le DATI</w:t>
      </w:r>
      <w:r>
        <w:rPr>
          <w:rFonts w:cs="Times New Roman"/>
        </w:rPr>
        <w:t>.</w:t>
      </w:r>
    </w:p>
    <w:p w:rsidR="008E0088" w:rsidRDefault="00595B56" w:rsidP="00CA5146">
      <w:pPr>
        <w:pStyle w:val="Paragraphedeliste"/>
        <w:ind w:left="0"/>
        <w:rPr>
          <w:rFonts w:cs="Times New Roman"/>
        </w:rPr>
      </w:pPr>
      <w:r>
        <w:rPr>
          <w:rFonts w:cs="Times New Roman"/>
        </w:rPr>
        <w:t>Enfin l’agent signale au</w:t>
      </w:r>
      <w:r w:rsidR="008E0088">
        <w:rPr>
          <w:rFonts w:cs="Times New Roman"/>
        </w:rPr>
        <w:t xml:space="preserve"> collègue </w:t>
      </w:r>
      <w:r w:rsidR="00CA5146">
        <w:rPr>
          <w:rFonts w:cs="Times New Roman"/>
        </w:rPr>
        <w:t xml:space="preserve">sollicité au départ </w:t>
      </w:r>
      <w:r>
        <w:rPr>
          <w:rFonts w:cs="Times New Roman"/>
        </w:rPr>
        <w:t xml:space="preserve">sur le bien-fondé de l’intervention </w:t>
      </w:r>
      <w:r w:rsidR="00CA5146">
        <w:rPr>
          <w:rFonts w:cs="Times New Roman"/>
        </w:rPr>
        <w:t>que cette dernière</w:t>
      </w:r>
      <w:r w:rsidR="008E0088">
        <w:rPr>
          <w:rFonts w:cs="Times New Roman"/>
        </w:rPr>
        <w:t xml:space="preserve"> est terminée.</w:t>
      </w:r>
    </w:p>
    <w:p w:rsidR="00877625" w:rsidRDefault="00877625" w:rsidP="00B052E7">
      <w:pPr>
        <w:pStyle w:val="Paragraphedeliste"/>
        <w:ind w:left="1080"/>
        <w:rPr>
          <w:rFonts w:cs="Times New Roman"/>
        </w:rPr>
      </w:pPr>
    </w:p>
    <w:p w:rsidR="00836A75" w:rsidRPr="001B259D" w:rsidRDefault="00836A75" w:rsidP="001B259D">
      <w:pPr>
        <w:pStyle w:val="Paragraphedeliste"/>
        <w:pBdr>
          <w:bottom w:val="single" w:sz="12" w:space="1" w:color="auto"/>
        </w:pBdr>
        <w:ind w:left="360"/>
        <w:rPr>
          <w:rFonts w:cs="Times New Roman"/>
        </w:rPr>
      </w:pPr>
    </w:p>
    <w:p w:rsidR="009C1096" w:rsidRDefault="009C1096" w:rsidP="005A1697">
      <w:pPr>
        <w:pStyle w:val="Paragraphedeliste"/>
        <w:ind w:left="1080"/>
        <w:rPr>
          <w:rFonts w:cs="Times New Roman"/>
        </w:rPr>
      </w:pPr>
    </w:p>
    <w:p w:rsidR="009172F9" w:rsidRDefault="009172F9" w:rsidP="009172F9">
      <w:pPr>
        <w:pStyle w:val="Paragraphedeliste"/>
        <w:ind w:left="735"/>
        <w:rPr>
          <w:rFonts w:cs="Times New Roman"/>
          <w:b/>
          <w:color w:val="FF0000"/>
        </w:rPr>
      </w:pPr>
    </w:p>
    <w:p w:rsidR="00877625" w:rsidRDefault="00877625" w:rsidP="009172F9">
      <w:pPr>
        <w:pStyle w:val="Paragraphedeliste"/>
        <w:ind w:left="735"/>
        <w:rPr>
          <w:rFonts w:cs="Times New Roman"/>
          <w:b/>
          <w:color w:val="FF0000"/>
        </w:rPr>
      </w:pPr>
    </w:p>
    <w:p w:rsidR="00877625" w:rsidRDefault="00877625" w:rsidP="009172F9">
      <w:pPr>
        <w:pStyle w:val="Paragraphedeliste"/>
        <w:ind w:left="735"/>
        <w:rPr>
          <w:rFonts w:cs="Times New Roman"/>
          <w:b/>
          <w:color w:val="FF0000"/>
        </w:rPr>
      </w:pPr>
    </w:p>
    <w:p w:rsidR="00877625" w:rsidRPr="009C1096" w:rsidRDefault="00877625" w:rsidP="009172F9">
      <w:pPr>
        <w:pStyle w:val="Paragraphedeliste"/>
        <w:ind w:left="735"/>
        <w:rPr>
          <w:rFonts w:cs="Times New Roman"/>
          <w:b/>
          <w:color w:val="FF0000"/>
        </w:rPr>
      </w:pPr>
    </w:p>
    <w:p w:rsidR="009C1096" w:rsidRDefault="009C1096" w:rsidP="005A1697">
      <w:pPr>
        <w:pStyle w:val="Paragraphedeliste"/>
        <w:ind w:left="1080"/>
        <w:rPr>
          <w:rFonts w:cs="Times New Roman"/>
        </w:rPr>
      </w:pPr>
    </w:p>
    <w:p w:rsidR="009C1096" w:rsidRDefault="009C1096" w:rsidP="005A1697">
      <w:pPr>
        <w:pStyle w:val="Paragraphedeliste"/>
        <w:ind w:left="1080"/>
        <w:rPr>
          <w:rFonts w:cs="Times New Roman"/>
        </w:rPr>
      </w:pPr>
    </w:p>
    <w:p w:rsidR="009C1096" w:rsidRDefault="009C1096" w:rsidP="005A1697">
      <w:pPr>
        <w:pStyle w:val="Paragraphedeliste"/>
        <w:ind w:left="1080"/>
        <w:rPr>
          <w:rFonts w:cs="Times New Roman"/>
        </w:rPr>
      </w:pPr>
    </w:p>
    <w:p w:rsidR="00836A75" w:rsidRDefault="00836A75" w:rsidP="00836A75">
      <w:pPr>
        <w:pStyle w:val="Paragraphedeliste"/>
        <w:ind w:left="360"/>
        <w:rPr>
          <w:rFonts w:cs="Times New Roman"/>
        </w:rPr>
      </w:pPr>
    </w:p>
    <w:p w:rsidR="00836A75" w:rsidRPr="00CB4E1D" w:rsidRDefault="00836A75" w:rsidP="00836A75">
      <w:pPr>
        <w:pStyle w:val="Paragraphedeliste"/>
        <w:ind w:left="1080"/>
        <w:rPr>
          <w:rFonts w:cs="Times New Roman"/>
        </w:rPr>
      </w:pPr>
    </w:p>
    <w:sectPr w:rsidR="00836A75" w:rsidRPr="00CB4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315" w:rsidRDefault="00992315" w:rsidP="00C64A03">
      <w:pPr>
        <w:spacing w:after="0" w:line="240" w:lineRule="auto"/>
      </w:pPr>
      <w:r>
        <w:separator/>
      </w:r>
    </w:p>
  </w:endnote>
  <w:endnote w:type="continuationSeparator" w:id="0">
    <w:p w:rsidR="00992315" w:rsidRDefault="00992315" w:rsidP="00C6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Pieddepage"/>
    </w:pPr>
    <w:r>
      <w:t xml:space="preserve">Accès </w:t>
    </w:r>
    <w:proofErr w:type="spellStart"/>
    <w:r>
      <w:t>VirtualData</w:t>
    </w:r>
    <w:proofErr w:type="spellEnd"/>
    <w:r>
      <w:t xml:space="preserve"> Orsay le 7/04/2015</w:t>
    </w:r>
  </w:p>
  <w:p w:rsidR="00C64A03" w:rsidRDefault="00C64A0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315" w:rsidRDefault="00992315" w:rsidP="00C64A03">
      <w:pPr>
        <w:spacing w:after="0" w:line="240" w:lineRule="auto"/>
      </w:pPr>
      <w:r>
        <w:separator/>
      </w:r>
    </w:p>
  </w:footnote>
  <w:footnote w:type="continuationSeparator" w:id="0">
    <w:p w:rsidR="00992315" w:rsidRDefault="00992315" w:rsidP="00C6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03" w:rsidRDefault="00C64A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599"/>
    <w:multiLevelType w:val="hybridMultilevel"/>
    <w:tmpl w:val="2AA0AD98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9201E"/>
    <w:multiLevelType w:val="hybridMultilevel"/>
    <w:tmpl w:val="E980882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0D4500"/>
    <w:multiLevelType w:val="hybridMultilevel"/>
    <w:tmpl w:val="98242CA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E0815A4"/>
    <w:multiLevelType w:val="hybridMultilevel"/>
    <w:tmpl w:val="B68248B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F396977"/>
    <w:multiLevelType w:val="hybridMultilevel"/>
    <w:tmpl w:val="35A44F1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367CAD"/>
    <w:multiLevelType w:val="hybridMultilevel"/>
    <w:tmpl w:val="BB425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80885"/>
    <w:multiLevelType w:val="hybridMultilevel"/>
    <w:tmpl w:val="00842048"/>
    <w:lvl w:ilvl="0" w:tplc="1294050C">
      <w:start w:val="1"/>
      <w:numFmt w:val="upperLetter"/>
      <w:lvlText w:val="(%1)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9F"/>
    <w:rsid w:val="000006EE"/>
    <w:rsid w:val="00007A74"/>
    <w:rsid w:val="00012AC9"/>
    <w:rsid w:val="0002628D"/>
    <w:rsid w:val="000277F2"/>
    <w:rsid w:val="00030BA1"/>
    <w:rsid w:val="0008591F"/>
    <w:rsid w:val="000E0552"/>
    <w:rsid w:val="000E226C"/>
    <w:rsid w:val="00124350"/>
    <w:rsid w:val="00144C28"/>
    <w:rsid w:val="00153170"/>
    <w:rsid w:val="001538FB"/>
    <w:rsid w:val="00155294"/>
    <w:rsid w:val="001B259D"/>
    <w:rsid w:val="001B51A7"/>
    <w:rsid w:val="001C7D7B"/>
    <w:rsid w:val="001E1B4F"/>
    <w:rsid w:val="00203226"/>
    <w:rsid w:val="0023747A"/>
    <w:rsid w:val="00274F69"/>
    <w:rsid w:val="00276E06"/>
    <w:rsid w:val="002E1B87"/>
    <w:rsid w:val="002F5B7D"/>
    <w:rsid w:val="002F6926"/>
    <w:rsid w:val="00312C56"/>
    <w:rsid w:val="003141A8"/>
    <w:rsid w:val="003153B8"/>
    <w:rsid w:val="00340579"/>
    <w:rsid w:val="00360029"/>
    <w:rsid w:val="00361886"/>
    <w:rsid w:val="003741C8"/>
    <w:rsid w:val="003934FE"/>
    <w:rsid w:val="00393D7F"/>
    <w:rsid w:val="003C57EC"/>
    <w:rsid w:val="003C62D9"/>
    <w:rsid w:val="003E1C19"/>
    <w:rsid w:val="003E49EB"/>
    <w:rsid w:val="003F6027"/>
    <w:rsid w:val="00413D5F"/>
    <w:rsid w:val="00425E96"/>
    <w:rsid w:val="00477839"/>
    <w:rsid w:val="004853D5"/>
    <w:rsid w:val="00485D40"/>
    <w:rsid w:val="00490988"/>
    <w:rsid w:val="00490F74"/>
    <w:rsid w:val="0049644B"/>
    <w:rsid w:val="004C078F"/>
    <w:rsid w:val="004D612B"/>
    <w:rsid w:val="004E065C"/>
    <w:rsid w:val="004F7179"/>
    <w:rsid w:val="00501AB6"/>
    <w:rsid w:val="00541CFD"/>
    <w:rsid w:val="005625BB"/>
    <w:rsid w:val="00585D95"/>
    <w:rsid w:val="00595B56"/>
    <w:rsid w:val="005A1697"/>
    <w:rsid w:val="005A305D"/>
    <w:rsid w:val="005B1C62"/>
    <w:rsid w:val="005B533B"/>
    <w:rsid w:val="005C2718"/>
    <w:rsid w:val="005C3645"/>
    <w:rsid w:val="005E2C85"/>
    <w:rsid w:val="005E7C45"/>
    <w:rsid w:val="005F1557"/>
    <w:rsid w:val="005F6EA8"/>
    <w:rsid w:val="00644D42"/>
    <w:rsid w:val="006A1D77"/>
    <w:rsid w:val="006C5D9F"/>
    <w:rsid w:val="006D26C3"/>
    <w:rsid w:val="006F3CD7"/>
    <w:rsid w:val="00703D5B"/>
    <w:rsid w:val="00722F9A"/>
    <w:rsid w:val="007373F2"/>
    <w:rsid w:val="007436B9"/>
    <w:rsid w:val="00770DD5"/>
    <w:rsid w:val="00777366"/>
    <w:rsid w:val="007B3D0A"/>
    <w:rsid w:val="007B4986"/>
    <w:rsid w:val="007C4E4A"/>
    <w:rsid w:val="007D6B4C"/>
    <w:rsid w:val="007F4C1D"/>
    <w:rsid w:val="007F51A0"/>
    <w:rsid w:val="00804A19"/>
    <w:rsid w:val="00806494"/>
    <w:rsid w:val="008114C7"/>
    <w:rsid w:val="00811A3D"/>
    <w:rsid w:val="00817B16"/>
    <w:rsid w:val="00836A75"/>
    <w:rsid w:val="00844361"/>
    <w:rsid w:val="008541F9"/>
    <w:rsid w:val="00877625"/>
    <w:rsid w:val="00883B11"/>
    <w:rsid w:val="008B4DF0"/>
    <w:rsid w:val="008C74EE"/>
    <w:rsid w:val="008D532C"/>
    <w:rsid w:val="008D556C"/>
    <w:rsid w:val="008E0088"/>
    <w:rsid w:val="008F471C"/>
    <w:rsid w:val="009172F9"/>
    <w:rsid w:val="00920A61"/>
    <w:rsid w:val="009219A3"/>
    <w:rsid w:val="0096245B"/>
    <w:rsid w:val="00972260"/>
    <w:rsid w:val="00992315"/>
    <w:rsid w:val="009C1096"/>
    <w:rsid w:val="009C368A"/>
    <w:rsid w:val="009C4400"/>
    <w:rsid w:val="009D6DA3"/>
    <w:rsid w:val="009E010C"/>
    <w:rsid w:val="009F007F"/>
    <w:rsid w:val="009F3BE9"/>
    <w:rsid w:val="00A04C4D"/>
    <w:rsid w:val="00A21996"/>
    <w:rsid w:val="00A4541E"/>
    <w:rsid w:val="00A771D8"/>
    <w:rsid w:val="00AA529C"/>
    <w:rsid w:val="00AB31E1"/>
    <w:rsid w:val="00AD5177"/>
    <w:rsid w:val="00AE1987"/>
    <w:rsid w:val="00AE3485"/>
    <w:rsid w:val="00B052E7"/>
    <w:rsid w:val="00B42D66"/>
    <w:rsid w:val="00B5241B"/>
    <w:rsid w:val="00BC267C"/>
    <w:rsid w:val="00BF654F"/>
    <w:rsid w:val="00C61AE8"/>
    <w:rsid w:val="00C61DA3"/>
    <w:rsid w:val="00C64A03"/>
    <w:rsid w:val="00CA3D17"/>
    <w:rsid w:val="00CA5146"/>
    <w:rsid w:val="00CB38D7"/>
    <w:rsid w:val="00CB4E1D"/>
    <w:rsid w:val="00D1102D"/>
    <w:rsid w:val="00D15863"/>
    <w:rsid w:val="00D36A6D"/>
    <w:rsid w:val="00D76009"/>
    <w:rsid w:val="00D76CA7"/>
    <w:rsid w:val="00D97351"/>
    <w:rsid w:val="00DA4D1A"/>
    <w:rsid w:val="00DA73C3"/>
    <w:rsid w:val="00E248B0"/>
    <w:rsid w:val="00E92903"/>
    <w:rsid w:val="00EC3CEB"/>
    <w:rsid w:val="00EE554B"/>
    <w:rsid w:val="00F64358"/>
    <w:rsid w:val="00F648CA"/>
    <w:rsid w:val="00F87A91"/>
    <w:rsid w:val="00FC6CD1"/>
    <w:rsid w:val="00FE0B87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D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A03"/>
  </w:style>
  <w:style w:type="paragraph" w:styleId="Pieddepage">
    <w:name w:val="footer"/>
    <w:basedOn w:val="Normal"/>
    <w:link w:val="PieddepageCar"/>
    <w:uiPriority w:val="99"/>
    <w:unhideWhenUsed/>
    <w:rsid w:val="00C6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A03"/>
  </w:style>
  <w:style w:type="paragraph" w:styleId="Textedebulles">
    <w:name w:val="Balloon Text"/>
    <w:basedOn w:val="Normal"/>
    <w:link w:val="TextedebullesCar"/>
    <w:uiPriority w:val="99"/>
    <w:semiHidden/>
    <w:unhideWhenUsed/>
    <w:rsid w:val="00C6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5D9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6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A03"/>
  </w:style>
  <w:style w:type="paragraph" w:styleId="Pieddepage">
    <w:name w:val="footer"/>
    <w:basedOn w:val="Normal"/>
    <w:link w:val="PieddepageCar"/>
    <w:uiPriority w:val="99"/>
    <w:unhideWhenUsed/>
    <w:rsid w:val="00C64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A03"/>
  </w:style>
  <w:style w:type="paragraph" w:styleId="Textedebulles">
    <w:name w:val="Balloon Text"/>
    <w:basedOn w:val="Normal"/>
    <w:link w:val="TextedebullesCar"/>
    <w:uiPriority w:val="99"/>
    <w:semiHidden/>
    <w:unhideWhenUsed/>
    <w:rsid w:val="00C6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LAL - CNRS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Givaudan</dc:creator>
  <cp:lastModifiedBy>Valerie Givaudan</cp:lastModifiedBy>
  <cp:revision>150</cp:revision>
  <dcterms:created xsi:type="dcterms:W3CDTF">2014-03-28T09:34:00Z</dcterms:created>
  <dcterms:modified xsi:type="dcterms:W3CDTF">2015-04-06T09:10:00Z</dcterms:modified>
</cp:coreProperties>
</file>