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C3" w:rsidRPr="001A4760" w:rsidRDefault="003931C3" w:rsidP="003931C3">
      <w:pPr>
        <w:pStyle w:val="Titre3"/>
        <w:rPr>
          <w:sz w:val="24"/>
        </w:rPr>
      </w:pPr>
      <w:bookmarkStart w:id="0" w:name="_Toc375166517"/>
      <w:r w:rsidRPr="00B62877">
        <w:rPr>
          <w:sz w:val="24"/>
        </w:rPr>
        <w:t>Traitement de Données et  Calcul Haute Performance</w:t>
      </w:r>
      <w:bookmarkEnd w:id="0"/>
    </w:p>
    <w:p w:rsidR="003931C3" w:rsidRDefault="003931C3" w:rsidP="003931C3">
      <w:r>
        <w:t xml:space="preserve">Membres du GT : M. Jouvin (LAL), A. </w:t>
      </w:r>
      <w:proofErr w:type="spellStart"/>
      <w:r>
        <w:t>Shebli</w:t>
      </w:r>
      <w:proofErr w:type="spellEnd"/>
      <w:r>
        <w:t xml:space="preserve"> (SEDI)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31C3" w:rsidTr="000C3359">
        <w:tc>
          <w:tcPr>
            <w:tcW w:w="4531" w:type="dxa"/>
            <w:shd w:val="clear" w:color="auto" w:fill="C5E0B3" w:themeFill="accent6" w:themeFillTint="66"/>
          </w:tcPr>
          <w:p w:rsidR="003931C3" w:rsidRDefault="003931C3" w:rsidP="000C3359">
            <w:pPr>
              <w:tabs>
                <w:tab w:val="left" w:pos="1335"/>
                <w:tab w:val="left" w:pos="2805"/>
              </w:tabs>
              <w:jc w:val="both"/>
            </w:pPr>
            <w:r>
              <w:t>FORCES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1"/>
              </w:numPr>
              <w:tabs>
                <w:tab w:val="left" w:pos="1335"/>
                <w:tab w:val="left" w:pos="2805"/>
              </w:tabs>
              <w:ind w:left="313"/>
              <w:jc w:val="both"/>
            </w:pPr>
            <w:r>
              <w:t>Infrastructure matérielle</w:t>
            </w:r>
          </w:p>
          <w:p w:rsidR="003931C3" w:rsidRDefault="003931C3" w:rsidP="003931C3">
            <w:pPr>
              <w:pStyle w:val="Paragraphedeliste"/>
              <w:numPr>
                <w:ilvl w:val="1"/>
                <w:numId w:val="1"/>
              </w:numPr>
              <w:tabs>
                <w:tab w:val="left" w:pos="1080"/>
                <w:tab w:val="left" w:pos="2805"/>
              </w:tabs>
              <w:ind w:left="454"/>
              <w:jc w:val="both"/>
            </w:pPr>
            <w:r>
              <w:t>Infrastructure d’hébergement mutualisée et potentiellement extensible, efficace énergétiquement, avec les compétences pour les gérer ; en particulier l’infrastructure P2IO (salles Vallée et Plateau).</w:t>
            </w:r>
          </w:p>
          <w:p w:rsidR="003931C3" w:rsidRDefault="003931C3" w:rsidP="003931C3">
            <w:pPr>
              <w:pStyle w:val="Paragraphedeliste"/>
              <w:numPr>
                <w:ilvl w:val="1"/>
                <w:numId w:val="1"/>
              </w:numPr>
              <w:tabs>
                <w:tab w:val="left" w:pos="1080"/>
                <w:tab w:val="left" w:pos="2805"/>
              </w:tabs>
              <w:ind w:left="454"/>
              <w:jc w:val="both"/>
            </w:pPr>
            <w:r>
              <w:t>Ressources importantes avec un accès flexible (GRIF) : particulièrement adapté aux besoins en physique des hautes énergies et physique nucléaire.</w:t>
            </w:r>
          </w:p>
          <w:p w:rsidR="003931C3" w:rsidRDefault="003931C3" w:rsidP="003931C3">
            <w:pPr>
              <w:pStyle w:val="Paragraphedeliste"/>
              <w:numPr>
                <w:ilvl w:val="1"/>
                <w:numId w:val="1"/>
              </w:numPr>
              <w:tabs>
                <w:tab w:val="left" w:pos="1080"/>
                <w:tab w:val="left" w:pos="2805"/>
              </w:tabs>
              <w:ind w:left="454"/>
              <w:jc w:val="both"/>
            </w:pPr>
            <w:r>
              <w:t xml:space="preserve">Infrastructures de calcul propres tels le </w:t>
            </w:r>
            <w:proofErr w:type="spellStart"/>
            <w:r>
              <w:t>Mésocentre</w:t>
            </w:r>
            <w:proofErr w:type="spellEnd"/>
            <w:r>
              <w:t xml:space="preserve"> COAST.</w:t>
            </w:r>
          </w:p>
          <w:p w:rsidR="003931C3" w:rsidRDefault="003931C3" w:rsidP="003931C3">
            <w:pPr>
              <w:pStyle w:val="Paragraphedeliste"/>
              <w:numPr>
                <w:ilvl w:val="1"/>
                <w:numId w:val="1"/>
              </w:numPr>
              <w:tabs>
                <w:tab w:val="left" w:pos="1080"/>
                <w:tab w:val="left" w:pos="2805"/>
              </w:tabs>
              <w:ind w:left="454"/>
              <w:jc w:val="both"/>
            </w:pPr>
            <w:r>
              <w:t>Accès réseaux redondants et bande passante importante (&gt; 50 Gb/s consolidés).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1"/>
              </w:numPr>
              <w:tabs>
                <w:tab w:val="left" w:pos="1080"/>
                <w:tab w:val="left" w:pos="2805"/>
              </w:tabs>
              <w:ind w:left="313"/>
              <w:jc w:val="both"/>
            </w:pPr>
            <w:r>
              <w:t>Compétences, RH et organisation</w:t>
            </w:r>
          </w:p>
          <w:p w:rsidR="003931C3" w:rsidRDefault="003931C3" w:rsidP="003931C3">
            <w:pPr>
              <w:pStyle w:val="Paragraphedeliste"/>
              <w:numPr>
                <w:ilvl w:val="1"/>
                <w:numId w:val="1"/>
              </w:numPr>
              <w:tabs>
                <w:tab w:val="left" w:pos="1080"/>
                <w:tab w:val="left" w:pos="2805"/>
              </w:tabs>
              <w:ind w:left="454"/>
              <w:jc w:val="both"/>
            </w:pPr>
            <w:r>
              <w:t>Couverture de toutes les principales expertises informatiques en développement et génie logiciel.</w:t>
            </w:r>
          </w:p>
          <w:p w:rsidR="003931C3" w:rsidRDefault="003931C3" w:rsidP="003931C3">
            <w:pPr>
              <w:pStyle w:val="Paragraphedeliste"/>
              <w:numPr>
                <w:ilvl w:val="1"/>
                <w:numId w:val="1"/>
              </w:numPr>
              <w:tabs>
                <w:tab w:val="left" w:pos="1080"/>
                <w:tab w:val="left" w:pos="2805"/>
              </w:tabs>
              <w:ind w:left="454"/>
              <w:jc w:val="both"/>
            </w:pPr>
            <w:r>
              <w:t>Couverture de toutes les principales expertises informatiques en administration systèmes.</w:t>
            </w:r>
          </w:p>
          <w:p w:rsidR="003931C3" w:rsidRDefault="003931C3" w:rsidP="003931C3">
            <w:pPr>
              <w:pStyle w:val="Paragraphedeliste"/>
              <w:numPr>
                <w:ilvl w:val="1"/>
                <w:numId w:val="1"/>
              </w:numPr>
              <w:tabs>
                <w:tab w:val="left" w:pos="1080"/>
                <w:tab w:val="left" w:pos="2805"/>
              </w:tabs>
              <w:ind w:left="454"/>
              <w:jc w:val="both"/>
            </w:pPr>
            <w:r>
              <w:t>Gestion inter-labo de la salle Vallée.</w:t>
            </w:r>
          </w:p>
          <w:p w:rsidR="003931C3" w:rsidRDefault="003931C3" w:rsidP="003931C3">
            <w:pPr>
              <w:pStyle w:val="Paragraphedeliste"/>
              <w:numPr>
                <w:ilvl w:val="1"/>
                <w:numId w:val="1"/>
              </w:numPr>
              <w:tabs>
                <w:tab w:val="left" w:pos="1080"/>
                <w:tab w:val="left" w:pos="2805"/>
              </w:tabs>
              <w:ind w:left="454"/>
              <w:jc w:val="both"/>
            </w:pPr>
            <w:r>
              <w:t>Responsabilités importantes dans l’informatique des expériences.</w:t>
            </w:r>
          </w:p>
          <w:p w:rsidR="003931C3" w:rsidRDefault="003931C3" w:rsidP="003931C3">
            <w:pPr>
              <w:pStyle w:val="Paragraphedeliste"/>
              <w:numPr>
                <w:ilvl w:val="1"/>
                <w:numId w:val="1"/>
              </w:numPr>
              <w:tabs>
                <w:tab w:val="left" w:pos="1080"/>
                <w:tab w:val="left" w:pos="2805"/>
              </w:tabs>
              <w:ind w:left="454"/>
              <w:jc w:val="both"/>
            </w:pPr>
            <w:r>
              <w:t>Online : liens forts entre ingénieurs logiciel, électronique et physiciens sur technologies de développement</w:t>
            </w:r>
          </w:p>
        </w:tc>
        <w:tc>
          <w:tcPr>
            <w:tcW w:w="4531" w:type="dxa"/>
            <w:shd w:val="clear" w:color="auto" w:fill="FFE599" w:themeFill="accent4" w:themeFillTint="66"/>
          </w:tcPr>
          <w:p w:rsidR="003931C3" w:rsidRDefault="003931C3" w:rsidP="000C3359">
            <w:pPr>
              <w:jc w:val="both"/>
            </w:pPr>
            <w:r>
              <w:t>FAIBLESSES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>
              <w:t>Fragmentation des expertises entre les différents laboratoires, particulièrement pour les activités et compétences en développement logiciel.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>
              <w:t>Manque de connexion avec la recherche en sciences informatiques (participation aux écoles doctorales d’informatique, thèses/HDR informatiques, etc.) ; faible implication dans des projets R&amp;D informatique européens/ANR et impact sur les financements ; faiblesse des liens avec l’industrie sur les R&amp;D informatiques.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>
              <w:t>Participation faible aux activités d’enseignement par rapport au nombre d’experts (Cf. manque de moyens).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>
              <w:t>Offline : faiblesse des liens entre ingénieurs et physiciens sur les technologies de développement et de génie logiciel.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>
              <w:t>Dépendance à des tutelles très différentes (CEA, CNRS, X...) avec des contraintes parfois incompatibles ; dépendances aux contraintes propres de gestion de l’informatique dans les différentes organisations.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>
              <w:t>Absence de vision/ambition sur ce que devrait être une contribution collective P2I au développement informatiques des expériences.</w:t>
            </w:r>
          </w:p>
          <w:p w:rsidR="003931C3" w:rsidRDefault="003931C3" w:rsidP="000C3359">
            <w:pPr>
              <w:jc w:val="both"/>
            </w:pPr>
          </w:p>
          <w:p w:rsidR="003931C3" w:rsidRDefault="003931C3" w:rsidP="000C3359">
            <w:pPr>
              <w:jc w:val="both"/>
            </w:pPr>
          </w:p>
        </w:tc>
      </w:tr>
      <w:tr w:rsidR="003931C3" w:rsidTr="000C3359">
        <w:tc>
          <w:tcPr>
            <w:tcW w:w="4531" w:type="dxa"/>
            <w:shd w:val="clear" w:color="auto" w:fill="BDD6EE" w:themeFill="accent1" w:themeFillTint="66"/>
          </w:tcPr>
          <w:p w:rsidR="003931C3" w:rsidRDefault="003931C3" w:rsidP="000C3359">
            <w:pPr>
              <w:jc w:val="both"/>
            </w:pPr>
            <w:r>
              <w:t>OPPORTUNITES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3"/>
              </w:numPr>
              <w:ind w:left="313"/>
              <w:jc w:val="both"/>
            </w:pPr>
            <w:r>
              <w:t>Maison de la simulation : proximité des experts en calcul HPC.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3"/>
              </w:numPr>
              <w:ind w:left="313"/>
              <w:jc w:val="both"/>
            </w:pPr>
            <w:proofErr w:type="spellStart"/>
            <w:r>
              <w:t>Labex</w:t>
            </w:r>
            <w:proofErr w:type="spellEnd"/>
            <w:r>
              <w:t xml:space="preserve"> P2IO VirtualData : travail en commun depuis 5 ans, particulièrement pour les ASR. 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3"/>
              </w:numPr>
              <w:ind w:left="313"/>
              <w:jc w:val="both"/>
            </w:pPr>
            <w:r>
              <w:t xml:space="preserve">HEP Software </w:t>
            </w:r>
            <w:proofErr w:type="spellStart"/>
            <w:r>
              <w:t>Foundation</w:t>
            </w:r>
            <w:proofErr w:type="spellEnd"/>
            <w:r>
              <w:t xml:space="preserve"> : incitation à la mise en commun des expertises et à la synergie entre projets.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3"/>
              </w:numPr>
              <w:ind w:left="313"/>
              <w:jc w:val="both"/>
            </w:pPr>
            <w:r>
              <w:t xml:space="preserve">Richesse de la R&amp;D sur </w:t>
            </w:r>
            <w:proofErr w:type="spellStart"/>
            <w:r>
              <w:t>UPSay</w:t>
            </w:r>
            <w:proofErr w:type="spellEnd"/>
            <w:r>
              <w:t xml:space="preserve"> dans différents domaines ; ex : </w:t>
            </w:r>
            <w:proofErr w:type="spellStart"/>
            <w:r>
              <w:t>Digiteo</w:t>
            </w:r>
            <w:proofErr w:type="spellEnd"/>
            <w:r>
              <w:t xml:space="preserve">, data Science, parallélisme, visualisation, </w:t>
            </w:r>
            <w:proofErr w:type="spellStart"/>
            <w:r>
              <w:t>frameworks</w:t>
            </w:r>
            <w:proofErr w:type="spellEnd"/>
            <w:r>
              <w:t xml:space="preserve"> pour le online (Mordicus).</w:t>
            </w:r>
          </w:p>
          <w:p w:rsidR="003931C3" w:rsidRDefault="003931C3" w:rsidP="000C3359">
            <w:pPr>
              <w:jc w:val="both"/>
            </w:pPr>
          </w:p>
          <w:p w:rsidR="003931C3" w:rsidRDefault="003931C3" w:rsidP="000C3359">
            <w:pPr>
              <w:jc w:val="both"/>
            </w:pPr>
          </w:p>
          <w:p w:rsidR="003931C3" w:rsidRDefault="003931C3" w:rsidP="000C3359">
            <w:pPr>
              <w:jc w:val="both"/>
            </w:pPr>
          </w:p>
        </w:tc>
        <w:tc>
          <w:tcPr>
            <w:tcW w:w="4531" w:type="dxa"/>
            <w:shd w:val="clear" w:color="auto" w:fill="F7CAAC" w:themeFill="accent2" w:themeFillTint="66"/>
          </w:tcPr>
          <w:p w:rsidR="003931C3" w:rsidRDefault="003931C3" w:rsidP="000C3359">
            <w:pPr>
              <w:tabs>
                <w:tab w:val="left" w:pos="1635"/>
              </w:tabs>
              <w:jc w:val="both"/>
            </w:pPr>
            <w:r>
              <w:t>MENACES</w:t>
            </w:r>
            <w:r>
              <w:tab/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4"/>
              </w:numPr>
              <w:tabs>
                <w:tab w:val="left" w:pos="1635"/>
              </w:tabs>
              <w:ind w:left="318"/>
              <w:jc w:val="both"/>
            </w:pPr>
            <w:r>
              <w:t xml:space="preserve">Développement offline : poids déterminant des technologies, </w:t>
            </w:r>
            <w:proofErr w:type="spellStart"/>
            <w:r>
              <w:t>frameworks</w:t>
            </w:r>
            <w:proofErr w:type="spellEnd"/>
            <w:r>
              <w:t>, langages, etc. des projets, rendant difficile la constitution d’un pôle d’expertise P2I spécifique.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4"/>
              </w:numPr>
              <w:tabs>
                <w:tab w:val="left" w:pos="1635"/>
              </w:tabs>
              <w:ind w:left="318"/>
              <w:jc w:val="both"/>
            </w:pPr>
            <w:r>
              <w:t>Diminution des moyens humains au fil des ans : menace sur certaines expertises (par ex. réduites à une seule personne.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4"/>
              </w:numPr>
              <w:tabs>
                <w:tab w:val="left" w:pos="1635"/>
              </w:tabs>
              <w:ind w:left="318"/>
              <w:jc w:val="both"/>
            </w:pPr>
            <w:r>
              <w:t>Manque de moyens pour mener la R&amp;D indispensable à la constitution de technologies et outils logiciels pour les projets P2I.</w:t>
            </w:r>
          </w:p>
          <w:p w:rsidR="003931C3" w:rsidRDefault="003931C3" w:rsidP="003931C3">
            <w:pPr>
              <w:pStyle w:val="Paragraphedeliste"/>
              <w:numPr>
                <w:ilvl w:val="0"/>
                <w:numId w:val="4"/>
              </w:numPr>
              <w:tabs>
                <w:tab w:val="left" w:pos="1635"/>
              </w:tabs>
              <w:ind w:left="318"/>
              <w:jc w:val="both"/>
            </w:pPr>
            <w:r>
              <w:t>Renforcement des règles de sécurité informatique (PSSI de l'état français) rendant plus difficile le travail commun.</w:t>
            </w:r>
          </w:p>
        </w:tc>
      </w:tr>
    </w:tbl>
    <w:p w:rsidR="003931C3" w:rsidRPr="002B2B03" w:rsidRDefault="003931C3" w:rsidP="003931C3"/>
    <w:p w:rsidR="008849DF" w:rsidRDefault="008849DF">
      <w:bookmarkStart w:id="1" w:name="_GoBack"/>
      <w:bookmarkEnd w:id="1"/>
    </w:p>
    <w:sectPr w:rsidR="008849D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3F1" w:rsidRDefault="003931C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3F1" w:rsidRDefault="003931C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3F1" w:rsidRDefault="003931C3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3F1" w:rsidRDefault="003931C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877891" o:spid="_x0000_s2050" type="#_x0000_t136" style="position:absolute;margin-left:0;margin-top:0;width:548.1pt;height:91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3F1" w:rsidRDefault="003931C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877892" o:spid="_x0000_s2051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3F1" w:rsidRDefault="003931C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877890" o:spid="_x0000_s2049" type="#_x0000_t136" style="position:absolute;margin-left:0;margin-top:0;width:548.1pt;height:91.3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57C67"/>
    <w:multiLevelType w:val="hybridMultilevel"/>
    <w:tmpl w:val="BC545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253C7"/>
    <w:multiLevelType w:val="hybridMultilevel"/>
    <w:tmpl w:val="6C22A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23DDF"/>
    <w:multiLevelType w:val="hybridMultilevel"/>
    <w:tmpl w:val="BF721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160E3"/>
    <w:multiLevelType w:val="hybridMultilevel"/>
    <w:tmpl w:val="6BFAD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C3"/>
    <w:rsid w:val="00005716"/>
    <w:rsid w:val="00076196"/>
    <w:rsid w:val="00083221"/>
    <w:rsid w:val="000E66B8"/>
    <w:rsid w:val="00130358"/>
    <w:rsid w:val="0015093A"/>
    <w:rsid w:val="001E6C3B"/>
    <w:rsid w:val="001F7EB5"/>
    <w:rsid w:val="00222E3E"/>
    <w:rsid w:val="002C181B"/>
    <w:rsid w:val="002C7ACC"/>
    <w:rsid w:val="002D234C"/>
    <w:rsid w:val="002D6A0D"/>
    <w:rsid w:val="0034759D"/>
    <w:rsid w:val="003931C3"/>
    <w:rsid w:val="003B47F1"/>
    <w:rsid w:val="00484AB5"/>
    <w:rsid w:val="0049216C"/>
    <w:rsid w:val="004A60C7"/>
    <w:rsid w:val="0055117A"/>
    <w:rsid w:val="00552616"/>
    <w:rsid w:val="0056590D"/>
    <w:rsid w:val="005B0CDC"/>
    <w:rsid w:val="0060233A"/>
    <w:rsid w:val="0061570D"/>
    <w:rsid w:val="00670D2E"/>
    <w:rsid w:val="007646B1"/>
    <w:rsid w:val="00775DF7"/>
    <w:rsid w:val="007F091F"/>
    <w:rsid w:val="007F595F"/>
    <w:rsid w:val="00831160"/>
    <w:rsid w:val="00841F33"/>
    <w:rsid w:val="008600E3"/>
    <w:rsid w:val="008849DF"/>
    <w:rsid w:val="008B264F"/>
    <w:rsid w:val="00983F26"/>
    <w:rsid w:val="009A642B"/>
    <w:rsid w:val="009E2B0A"/>
    <w:rsid w:val="009E2BDB"/>
    <w:rsid w:val="009F0A74"/>
    <w:rsid w:val="00A06D29"/>
    <w:rsid w:val="00A64B36"/>
    <w:rsid w:val="00A86D46"/>
    <w:rsid w:val="00A94413"/>
    <w:rsid w:val="00AC3648"/>
    <w:rsid w:val="00AC7565"/>
    <w:rsid w:val="00AF18A5"/>
    <w:rsid w:val="00AF3C3E"/>
    <w:rsid w:val="00AF6636"/>
    <w:rsid w:val="00B041BD"/>
    <w:rsid w:val="00B10888"/>
    <w:rsid w:val="00B35774"/>
    <w:rsid w:val="00B43ACC"/>
    <w:rsid w:val="00B57812"/>
    <w:rsid w:val="00B91C5A"/>
    <w:rsid w:val="00BA4BEA"/>
    <w:rsid w:val="00BB335E"/>
    <w:rsid w:val="00BB7A56"/>
    <w:rsid w:val="00C0724A"/>
    <w:rsid w:val="00C45821"/>
    <w:rsid w:val="00C803F6"/>
    <w:rsid w:val="00C856AE"/>
    <w:rsid w:val="00C87D74"/>
    <w:rsid w:val="00CB0962"/>
    <w:rsid w:val="00CC4A80"/>
    <w:rsid w:val="00CF00EA"/>
    <w:rsid w:val="00D06798"/>
    <w:rsid w:val="00D61DF5"/>
    <w:rsid w:val="00D842A5"/>
    <w:rsid w:val="00D9400A"/>
    <w:rsid w:val="00DA2C92"/>
    <w:rsid w:val="00E05EE5"/>
    <w:rsid w:val="00E0764E"/>
    <w:rsid w:val="00E220AC"/>
    <w:rsid w:val="00E63568"/>
    <w:rsid w:val="00F07C2F"/>
    <w:rsid w:val="00F1367E"/>
    <w:rsid w:val="00F503EF"/>
    <w:rsid w:val="00F65CFC"/>
    <w:rsid w:val="00F6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21676D15-5CAF-4A9A-89AA-406D2843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C3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31C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931C3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Grilledutableau">
    <w:name w:val="Table Grid"/>
    <w:basedOn w:val="TableauNormal"/>
    <w:uiPriority w:val="39"/>
    <w:rsid w:val="0039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931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1C3"/>
  </w:style>
  <w:style w:type="paragraph" w:styleId="Pieddepage">
    <w:name w:val="footer"/>
    <w:basedOn w:val="Normal"/>
    <w:link w:val="PieddepageCar"/>
    <w:uiPriority w:val="99"/>
    <w:unhideWhenUsed/>
    <w:rsid w:val="0039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2585</Characters>
  <Application>Microsoft Office Word</Application>
  <DocSecurity>0</DocSecurity>
  <Lines>21</Lines>
  <Paragraphs>6</Paragraphs>
  <ScaleCrop>false</ScaleCrop>
  <Company>CNRS/LAL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Jouvin Michel</dc:creator>
  <cp:keywords/>
  <dc:description/>
  <cp:lastModifiedBy>Jouvin Michel</cp:lastModifiedBy>
  <cp:revision>1</cp:revision>
  <dcterms:created xsi:type="dcterms:W3CDTF">2015-04-06T09:47:00Z</dcterms:created>
  <dcterms:modified xsi:type="dcterms:W3CDTF">2015-04-06T09:47:00Z</dcterms:modified>
</cp:coreProperties>
</file>