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AF0" w:rsidRPr="00906996" w:rsidRDefault="005118F6" w:rsidP="00562B8D">
      <w:pPr>
        <w:pStyle w:val="Titre1"/>
      </w:pPr>
      <w:r w:rsidRPr="00906996">
        <w:t xml:space="preserve">Compte rendu de la Réunion DEPACC du Mercredi </w:t>
      </w:r>
      <w:r w:rsidR="00CB0C40">
        <w:t>15</w:t>
      </w:r>
      <w:r w:rsidR="009D170B">
        <w:t xml:space="preserve"> Avril 2015</w:t>
      </w:r>
    </w:p>
    <w:p w:rsidR="005118F6" w:rsidRPr="00906996" w:rsidRDefault="005118F6"/>
    <w:p w:rsidR="005118F6" w:rsidRPr="00906996" w:rsidRDefault="005118F6"/>
    <w:p w:rsidR="005118F6" w:rsidRPr="00906996" w:rsidRDefault="009D170B">
      <w:r>
        <w:t xml:space="preserve">(Réunion présidée par </w:t>
      </w:r>
      <w:r w:rsidR="007547CC">
        <w:t xml:space="preserve">Philip </w:t>
      </w:r>
      <w:proofErr w:type="spellStart"/>
      <w:r w:rsidR="007547CC">
        <w:t>Bambade</w:t>
      </w:r>
      <w:proofErr w:type="spellEnd"/>
      <w:r>
        <w:t>)</w:t>
      </w:r>
    </w:p>
    <w:p w:rsidR="005118F6" w:rsidRDefault="009D170B" w:rsidP="009D170B">
      <w:pPr>
        <w:pStyle w:val="Titre2"/>
        <w:ind w:left="0"/>
      </w:pPr>
      <w:r>
        <w:t>Nouvelles générales :</w:t>
      </w:r>
    </w:p>
    <w:p w:rsidR="009D170B" w:rsidRPr="009D170B" w:rsidRDefault="007547CC" w:rsidP="00D46B94">
      <w:pPr>
        <w:pStyle w:val="Paragraphedeliste"/>
        <w:numPr>
          <w:ilvl w:val="0"/>
          <w:numId w:val="6"/>
        </w:numPr>
      </w:pPr>
      <w:r>
        <w:t>Roscoff 2015 : résumé</w:t>
      </w:r>
      <w:r w:rsidR="0041428F">
        <w:t>s soumis</w:t>
      </w:r>
      <w:r>
        <w:t xml:space="preserve"> pour </w:t>
      </w:r>
      <w:r w:rsidR="0041428F">
        <w:t>y</w:t>
      </w:r>
      <w:r>
        <w:t xml:space="preserve"> participer (Dima, Luca, Thomas, Walid)</w:t>
      </w:r>
      <w:r w:rsidR="0051784B">
        <w:rPr>
          <w:color w:val="263033"/>
        </w:rPr>
        <w:t>.</w:t>
      </w:r>
    </w:p>
    <w:p w:rsidR="0051784B" w:rsidRDefault="007547CC" w:rsidP="00D46B94">
      <w:pPr>
        <w:pStyle w:val="Paragraphedeliste"/>
        <w:numPr>
          <w:ilvl w:val="0"/>
          <w:numId w:val="6"/>
        </w:numPr>
      </w:pPr>
      <w:r>
        <w:t xml:space="preserve">Réunion avec la direction </w:t>
      </w:r>
      <w:r w:rsidR="006A5242">
        <w:t xml:space="preserve">CNRS sur le nouvel </w:t>
      </w:r>
      <w:r>
        <w:t xml:space="preserve">organigramme </w:t>
      </w:r>
      <w:r w:rsidR="006A5242">
        <w:t>du DEPACC</w:t>
      </w:r>
      <w:r w:rsidR="0051784B">
        <w:t>.</w:t>
      </w:r>
    </w:p>
    <w:p w:rsidR="0051784B" w:rsidRDefault="006A5242" w:rsidP="00D46B94">
      <w:pPr>
        <w:pStyle w:val="Paragraphedeliste"/>
        <w:numPr>
          <w:ilvl w:val="0"/>
          <w:numId w:val="6"/>
        </w:numPr>
      </w:pPr>
      <w:r>
        <w:t>Réunion avec le service informatique : bilan et évolution (COMUTI)</w:t>
      </w:r>
      <w:r w:rsidR="0051784B">
        <w:t>.</w:t>
      </w:r>
    </w:p>
    <w:p w:rsidR="005118F6" w:rsidRPr="001520B2" w:rsidRDefault="005118F6" w:rsidP="0051784B">
      <w:pPr>
        <w:pStyle w:val="Titre2"/>
        <w:ind w:left="0"/>
      </w:pPr>
      <w:r w:rsidRPr="001520B2">
        <w:t>Tour de Table :</w:t>
      </w:r>
    </w:p>
    <w:p w:rsidR="00E50DDC" w:rsidRDefault="005118F6" w:rsidP="001520B2">
      <w:r w:rsidRPr="00562B8D">
        <w:rPr>
          <w:u w:val="single"/>
        </w:rPr>
        <w:t>(</w:t>
      </w:r>
      <w:r w:rsidR="001520B2">
        <w:rPr>
          <w:u w:val="single"/>
        </w:rPr>
        <w:t>ETALON</w:t>
      </w:r>
      <w:r w:rsidRPr="00562B8D">
        <w:rPr>
          <w:u w:val="single"/>
        </w:rPr>
        <w:t>)</w:t>
      </w:r>
      <w:r w:rsidR="00A85066">
        <w:t xml:space="preserve"> </w:t>
      </w:r>
    </w:p>
    <w:p w:rsidR="00DB643E" w:rsidRDefault="00E74335" w:rsidP="00E74335">
      <w:pPr>
        <w:pStyle w:val="Paragraphedeliste"/>
        <w:numPr>
          <w:ilvl w:val="0"/>
          <w:numId w:val="7"/>
        </w:numPr>
      </w:pPr>
      <w:r w:rsidRPr="00E74335">
        <w:t xml:space="preserve">Pour l'instant notre analyse utilise le FTP du LAL et une migration sur </w:t>
      </w:r>
      <w:proofErr w:type="spellStart"/>
      <w:r w:rsidRPr="00E74335">
        <w:t>OwnCloud</w:t>
      </w:r>
      <w:proofErr w:type="spellEnd"/>
      <w:r w:rsidRPr="00E74335">
        <w:t xml:space="preserve"> avant la fin du mois semble difficile alors que je viens juste de finir de mettre les scripts à jour et que je suis très pris en ce moment.</w:t>
      </w:r>
    </w:p>
    <w:p w:rsidR="00F5700E" w:rsidRDefault="00E74335" w:rsidP="00E74335">
      <w:pPr>
        <w:pStyle w:val="Paragraphedeliste"/>
        <w:numPr>
          <w:ilvl w:val="0"/>
          <w:numId w:val="7"/>
        </w:numPr>
      </w:pPr>
      <w:r w:rsidRPr="00E74335">
        <w:t>SOLEIL</w:t>
      </w:r>
      <w:r>
        <w:t xml:space="preserve"> </w:t>
      </w:r>
      <w:r w:rsidRPr="00E74335">
        <w:t>: Présentation des derniers résultats effectuée le 16 avril. La longueur d'onde est clairement plus grande qu'attendue. Il faut définir quels objectifs scientifiques restent accessible</w:t>
      </w:r>
      <w:r w:rsidR="003A0EFD">
        <w:t>s</w:t>
      </w:r>
      <w:r w:rsidRPr="00E74335">
        <w:t xml:space="preserve"> à cette longueur d'onde et sur quelle échelle de temps.</w:t>
      </w:r>
    </w:p>
    <w:p w:rsidR="00E74335" w:rsidRPr="00E74335" w:rsidRDefault="00E74335" w:rsidP="00E74335">
      <w:pPr>
        <w:pStyle w:val="Paragraphedeliste"/>
        <w:numPr>
          <w:ilvl w:val="0"/>
          <w:numId w:val="7"/>
        </w:numPr>
      </w:pPr>
      <w:r>
        <w:t xml:space="preserve">SPARC (LNF) : </w:t>
      </w:r>
      <w:r w:rsidRPr="00E74335">
        <w:t>Phase de construction mécanique pour installation début juin.</w:t>
      </w:r>
    </w:p>
    <w:p w:rsidR="00E74335" w:rsidRPr="00906996" w:rsidRDefault="00E74335" w:rsidP="00E74335">
      <w:pPr>
        <w:pStyle w:val="Paragraphedeliste"/>
      </w:pPr>
    </w:p>
    <w:p w:rsidR="007E2B9F" w:rsidRDefault="00F5700E" w:rsidP="001520B2">
      <w:r w:rsidRPr="00562B8D">
        <w:rPr>
          <w:u w:val="single"/>
        </w:rPr>
        <w:t>(</w:t>
      </w:r>
      <w:proofErr w:type="spellStart"/>
      <w:r w:rsidR="008B61F6">
        <w:rPr>
          <w:u w:val="single"/>
        </w:rPr>
        <w:t>S</w:t>
      </w:r>
      <w:r w:rsidR="008D4884">
        <w:rPr>
          <w:u w:val="single"/>
        </w:rPr>
        <w:t>uper</w:t>
      </w:r>
      <w:r w:rsidR="008B61F6">
        <w:rPr>
          <w:u w:val="single"/>
        </w:rPr>
        <w:t>KEKB</w:t>
      </w:r>
      <w:proofErr w:type="spellEnd"/>
      <w:r w:rsidR="008B61F6">
        <w:rPr>
          <w:u w:val="single"/>
        </w:rPr>
        <w:t xml:space="preserve"> / </w:t>
      </w:r>
      <w:r w:rsidR="001520B2">
        <w:rPr>
          <w:u w:val="single"/>
        </w:rPr>
        <w:t>BEAST</w:t>
      </w:r>
      <w:r w:rsidR="007006D9">
        <w:rPr>
          <w:u w:val="single"/>
        </w:rPr>
        <w:t xml:space="preserve"> II</w:t>
      </w:r>
      <w:r w:rsidRPr="00562B8D">
        <w:rPr>
          <w:u w:val="single"/>
        </w:rPr>
        <w:t>)</w:t>
      </w:r>
      <w:r w:rsidR="001520B2">
        <w:t xml:space="preserve"> </w:t>
      </w:r>
    </w:p>
    <w:p w:rsidR="008D4884" w:rsidRDefault="007006D9" w:rsidP="008D4884">
      <w:pPr>
        <w:pStyle w:val="Paragraphedeliste"/>
        <w:numPr>
          <w:ilvl w:val="0"/>
          <w:numId w:val="9"/>
        </w:numPr>
      </w:pPr>
      <w:r w:rsidRPr="007006D9">
        <w:t xml:space="preserve">Retour Visite Philip </w:t>
      </w:r>
      <w:proofErr w:type="spellStart"/>
      <w:r>
        <w:t>Bambade</w:t>
      </w:r>
      <w:proofErr w:type="spellEnd"/>
      <w:r>
        <w:t xml:space="preserve"> du </w:t>
      </w:r>
      <w:r w:rsidRPr="007006D9">
        <w:t xml:space="preserve">KEK : Description détaillée de la section de la chambre à vide du HER où sortent les photons </w:t>
      </w:r>
      <w:proofErr w:type="spellStart"/>
      <w:r w:rsidRPr="007006D9">
        <w:t>Bhabha</w:t>
      </w:r>
      <w:proofErr w:type="spellEnd"/>
      <w:r w:rsidRPr="007006D9">
        <w:t>. L’espace disponible à cet endroit pour plac</w:t>
      </w:r>
      <w:r w:rsidR="003A0EFD">
        <w:t>er</w:t>
      </w:r>
      <w:r w:rsidRPr="007006D9">
        <w:t xml:space="preserve"> notre capteur est restreint à 2cm. De nouvelles études GEANT4 incluant la géométrie précise vont être réalisées. Côté LER, la fenêtre que nous avons étudiée et dont nous avons mis en évidence l’importance pour le monitoring de la luminosité,  sera installée pour la phase 2 de </w:t>
      </w:r>
      <w:proofErr w:type="spellStart"/>
      <w:r w:rsidRPr="007006D9">
        <w:t>SuperKEKB</w:t>
      </w:r>
      <w:proofErr w:type="spellEnd"/>
      <w:r w:rsidRPr="007006D9">
        <w:t>, à savoir en 2017.</w:t>
      </w:r>
      <w:r w:rsidRPr="008D4884">
        <w:t xml:space="preserve"> </w:t>
      </w:r>
    </w:p>
    <w:p w:rsidR="001520B2" w:rsidRPr="001520B2" w:rsidRDefault="001520B2" w:rsidP="001520B2"/>
    <w:p w:rsidR="003455EC" w:rsidRDefault="00AC7640" w:rsidP="003455EC">
      <w:r w:rsidRPr="001520B2">
        <w:rPr>
          <w:u w:val="single"/>
        </w:rPr>
        <w:t>(</w:t>
      </w:r>
      <w:r w:rsidR="001520B2" w:rsidRPr="001520B2">
        <w:rPr>
          <w:u w:val="single"/>
        </w:rPr>
        <w:t>ATF2</w:t>
      </w:r>
      <w:r w:rsidRPr="001520B2">
        <w:rPr>
          <w:u w:val="single"/>
        </w:rPr>
        <w:t>)</w:t>
      </w:r>
      <w:r w:rsidRPr="001520B2">
        <w:t xml:space="preserve"> </w:t>
      </w:r>
    </w:p>
    <w:p w:rsidR="00D72829" w:rsidRDefault="001457AD" w:rsidP="00FD693C">
      <w:pPr>
        <w:pStyle w:val="Paragraphedeliste"/>
        <w:numPr>
          <w:ilvl w:val="0"/>
          <w:numId w:val="8"/>
        </w:numPr>
      </w:pPr>
      <w:r>
        <w:t xml:space="preserve">Bref résumé sur la </w:t>
      </w:r>
      <w:r w:rsidR="0041428F">
        <w:t>manu</w:t>
      </w:r>
      <w:r w:rsidR="00743F2F">
        <w:t xml:space="preserve">facture des capteurs diamant au LAL : </w:t>
      </w:r>
    </w:p>
    <w:p w:rsidR="00D72829" w:rsidRDefault="0041428F" w:rsidP="00D72829">
      <w:pPr>
        <w:pStyle w:val="Paragraphedeliste"/>
        <w:numPr>
          <w:ilvl w:val="1"/>
          <w:numId w:val="8"/>
        </w:numPr>
      </w:pPr>
      <w:r>
        <w:t xml:space="preserve">Fabrication de deux </w:t>
      </w:r>
      <w:r w:rsidR="00743F2F">
        <w:t>premiers prototypes d</w:t>
      </w:r>
      <w:r>
        <w:t xml:space="preserve">e détecteurs en </w:t>
      </w:r>
      <w:r w:rsidR="00743F2F">
        <w:t xml:space="preserve">diamant. </w:t>
      </w:r>
    </w:p>
    <w:p w:rsidR="00D72829" w:rsidRDefault="0041428F" w:rsidP="00D72829">
      <w:pPr>
        <w:pStyle w:val="Paragraphedeliste"/>
        <w:numPr>
          <w:ilvl w:val="1"/>
          <w:numId w:val="8"/>
        </w:numPr>
      </w:pPr>
      <w:r>
        <w:t>Le processus</w:t>
      </w:r>
      <w:r w:rsidR="00743F2F">
        <w:t xml:space="preserve"> de développement a duré 4 mois.</w:t>
      </w:r>
      <w:r w:rsidR="00BC111C">
        <w:t xml:space="preserve"> </w:t>
      </w:r>
    </w:p>
    <w:p w:rsidR="004C0C64" w:rsidRDefault="00BC111C" w:rsidP="00D72829">
      <w:pPr>
        <w:pStyle w:val="Paragraphedeliste"/>
        <w:numPr>
          <w:ilvl w:val="1"/>
          <w:numId w:val="8"/>
        </w:numPr>
      </w:pPr>
      <w:r>
        <w:t>Il a inclus</w:t>
      </w:r>
      <w:r w:rsidR="00D72829">
        <w:t xml:space="preserve"> : </w:t>
      </w:r>
      <w:r w:rsidR="0011312C">
        <w:t xml:space="preserve">le </w:t>
      </w:r>
      <w:r w:rsidR="007D7FEB">
        <w:t>design et la fabrication du PCB</w:t>
      </w:r>
      <w:bookmarkStart w:id="0" w:name="_GoBack"/>
      <w:bookmarkEnd w:id="0"/>
      <w:r w:rsidR="0011312C">
        <w:t>, mesur</w:t>
      </w:r>
      <w:r w:rsidR="0041428F">
        <w:t>e</w:t>
      </w:r>
      <w:r w:rsidR="0011312C">
        <w:t xml:space="preserve"> et validation du schéma PCB avec l’électr</w:t>
      </w:r>
      <w:r w:rsidR="0041428F">
        <w:t xml:space="preserve">onique. La métallisation </w:t>
      </w:r>
      <w:r w:rsidR="004C0C64">
        <w:t>des</w:t>
      </w:r>
      <w:r w:rsidR="0041428F">
        <w:t xml:space="preserve"> capteur</w:t>
      </w:r>
      <w:r w:rsidR="0011312C">
        <w:t xml:space="preserve">s diamant a été </w:t>
      </w:r>
      <w:r w:rsidR="004C0C64">
        <w:t>faite au GSI</w:t>
      </w:r>
      <w:r w:rsidR="00D72829">
        <w:t xml:space="preserve"> </w:t>
      </w:r>
      <w:r w:rsidR="004C0C64">
        <w:t xml:space="preserve">avec un sandwich Ti/Pt/Au. Pour ce faire, l'électrode inférieure est collée avec une colle conductrice sur un PCB conçu par le SERDI pour la gestion de la haute tension et pour la lecture du signal, tandis que l'électrode supérieure est bondée avec l'aide de l'IEF. </w:t>
      </w:r>
    </w:p>
    <w:p w:rsidR="004725EC" w:rsidRPr="00906996" w:rsidRDefault="004C0C64" w:rsidP="00FD693C">
      <w:pPr>
        <w:pStyle w:val="Paragraphedeliste"/>
        <w:numPr>
          <w:ilvl w:val="1"/>
          <w:numId w:val="8"/>
        </w:numPr>
      </w:pPr>
      <w:r>
        <w:lastRenderedPageBreak/>
        <w:t xml:space="preserve">Ces deux nouveaux capteurs ont été testés dans la salle blanche d'ATLAS avec la source beta 90Sr, et fonctionnent bien: visibilité du MIP aussi bonne que pour les capteurs achetés au prix fort à CIVIDEC (en mode auto-déclenchement avec un </w:t>
      </w:r>
      <w:proofErr w:type="spellStart"/>
      <w:r>
        <w:t>ampli</w:t>
      </w:r>
      <w:proofErr w:type="spellEnd"/>
      <w:r>
        <w:t xml:space="preserve"> de charge rapide). </w:t>
      </w:r>
    </w:p>
    <w:p w:rsidR="00D11D39" w:rsidRDefault="00AC7640" w:rsidP="004B5550">
      <w:r w:rsidRPr="00562B8D">
        <w:rPr>
          <w:u w:val="single"/>
        </w:rPr>
        <w:t>(</w:t>
      </w:r>
      <w:r w:rsidR="001520B2">
        <w:rPr>
          <w:u w:val="single"/>
        </w:rPr>
        <w:t>XFEL</w:t>
      </w:r>
      <w:r w:rsidRPr="00562B8D">
        <w:rPr>
          <w:u w:val="single"/>
        </w:rPr>
        <w:t>)</w:t>
      </w:r>
      <w:r w:rsidRPr="00906996">
        <w:t xml:space="preserve"> </w:t>
      </w:r>
    </w:p>
    <w:p w:rsidR="00723D82" w:rsidRPr="00723D82" w:rsidRDefault="00723D82" w:rsidP="00723D82">
      <w:pPr>
        <w:pStyle w:val="Paragraphedeliste"/>
        <w:numPr>
          <w:ilvl w:val="0"/>
          <w:numId w:val="8"/>
        </w:numPr>
      </w:pPr>
      <w:r w:rsidRPr="00723D82">
        <w:t>Ce</w:t>
      </w:r>
      <w:r w:rsidR="004C0C64">
        <w:t>tte</w:t>
      </w:r>
      <w:r w:rsidRPr="00723D82">
        <w:t xml:space="preserve"> semaine : conditionnement de deux paires CPI (CPI-5 et CPI-6). Ce sont les premières à être conditionnées au LAL. Elles sont conditionnées en même temps que deux paires THRI. Une des paires CPI, la CPI-6, ralenti la progression de la puissance, à cause d’un dégazage très important, et ce à partir d’une puissance très basse (inférieure à 50 kW). Ceci témoigne d’un probable défaut dans la procédure de nettoyage. La paire est retirée de la ligne et remplacée par une paire THRI, afin de ne pas limiter le conditionnement en cours. Une attention particulière doit être apportée aux paires CPI. L’accélération apportée par ces pairs, nécessitera probablement d’une période d’adaptation.</w:t>
      </w:r>
    </w:p>
    <w:p w:rsidR="00FB2E2E" w:rsidRDefault="00FB2E2E" w:rsidP="00AC7640"/>
    <w:p w:rsidR="00FB2E2E" w:rsidRDefault="00FB2E2E" w:rsidP="00AC7640">
      <w:r w:rsidRPr="001520B2">
        <w:rPr>
          <w:u w:val="single"/>
        </w:rPr>
        <w:t>(</w:t>
      </w:r>
      <w:r>
        <w:rPr>
          <w:u w:val="single"/>
        </w:rPr>
        <w:t>PHIL</w:t>
      </w:r>
      <w:r w:rsidRPr="001520B2">
        <w:rPr>
          <w:u w:val="single"/>
        </w:rPr>
        <w:t>)</w:t>
      </w:r>
      <w:r w:rsidRPr="001520B2">
        <w:t xml:space="preserve"> </w:t>
      </w:r>
    </w:p>
    <w:p w:rsidR="00D46B94" w:rsidRDefault="00D46B94" w:rsidP="00D46B94">
      <w:pPr>
        <w:pStyle w:val="Paragraphedeliste"/>
        <w:numPr>
          <w:ilvl w:val="0"/>
          <w:numId w:val="8"/>
        </w:numPr>
      </w:pPr>
      <w:r w:rsidRPr="00D46B94">
        <w:t>La ma</w:t>
      </w:r>
      <w:r>
        <w:t>ni</w:t>
      </w:r>
      <w:r w:rsidRPr="00D46B94">
        <w:t xml:space="preserve">p </w:t>
      </w:r>
      <w:proofErr w:type="spellStart"/>
      <w:r w:rsidRPr="00D46B94">
        <w:t>Leetech</w:t>
      </w:r>
      <w:proofErr w:type="spellEnd"/>
      <w:r w:rsidRPr="00D46B94">
        <w:t xml:space="preserve"> continue sur PHIL, 2 jou</w:t>
      </w:r>
      <w:r>
        <w:t>rs de faisceau sont programmés pour cette semaine. L</w:t>
      </w:r>
      <w:r w:rsidRPr="00D46B94">
        <w:t xml:space="preserve">a collaboration avec </w:t>
      </w:r>
      <w:proofErr w:type="spellStart"/>
      <w:r w:rsidRPr="00D46B94">
        <w:t>Laseri</w:t>
      </w:r>
      <w:r>
        <w:t>X</w:t>
      </w:r>
      <w:proofErr w:type="spellEnd"/>
      <w:r w:rsidRPr="00D46B94">
        <w:t xml:space="preserve"> est e</w:t>
      </w:r>
      <w:r>
        <w:t xml:space="preserve">n cours, </w:t>
      </w:r>
      <w:proofErr w:type="gramStart"/>
      <w:r>
        <w:t>nous avons</w:t>
      </w:r>
      <w:proofErr w:type="gramEnd"/>
      <w:r>
        <w:t xml:space="preserve"> pas encore </w:t>
      </w:r>
      <w:r w:rsidRPr="00D46B94">
        <w:t xml:space="preserve">décidé laquelle des deux machines (PHIL ou </w:t>
      </w:r>
      <w:proofErr w:type="spellStart"/>
      <w:r w:rsidRPr="00D46B94">
        <w:t>Laseri</w:t>
      </w:r>
      <w:r>
        <w:t>X</w:t>
      </w:r>
      <w:proofErr w:type="spellEnd"/>
      <w:r>
        <w:t xml:space="preserve">) pilotera la synchro </w:t>
      </w:r>
      <w:r w:rsidRPr="00D46B94">
        <w:t>générale. Des tests sont en cou</w:t>
      </w:r>
      <w:r>
        <w:t xml:space="preserve">rs pour trouver une solution de </w:t>
      </w:r>
      <w:r w:rsidRPr="00D46B94">
        <w:t>synchronisat</w:t>
      </w:r>
      <w:r>
        <w:t xml:space="preserve">ion commune aux deux machines. </w:t>
      </w:r>
      <w:r w:rsidRPr="00D46B94">
        <w:t>Des discussions ont eu lieu la semaine d</w:t>
      </w:r>
      <w:r>
        <w:t xml:space="preserve">ernière dans la perspective du  </w:t>
      </w:r>
      <w:r w:rsidRPr="00D46B94">
        <w:t xml:space="preserve">retour de la manip </w:t>
      </w:r>
      <w:proofErr w:type="spellStart"/>
      <w:r w:rsidRPr="00D46B94">
        <w:t>parametrix</w:t>
      </w:r>
      <w:proofErr w:type="spellEnd"/>
      <w:r w:rsidRPr="00D46B94">
        <w:t>, une réun</w:t>
      </w:r>
      <w:r>
        <w:t xml:space="preserve">ion est prévue pour le mois de </w:t>
      </w:r>
      <w:r w:rsidRPr="00D46B94">
        <w:t>septembre.</w:t>
      </w:r>
      <w:r>
        <w:t xml:space="preserve"> </w:t>
      </w:r>
    </w:p>
    <w:p w:rsidR="00ED7929" w:rsidRDefault="00D46B94" w:rsidP="00D46B94">
      <w:pPr>
        <w:pStyle w:val="Paragraphedeliste"/>
        <w:numPr>
          <w:ilvl w:val="0"/>
          <w:numId w:val="8"/>
        </w:numPr>
      </w:pPr>
      <w:r w:rsidRPr="00D46B94">
        <w:t>Un test de compatibilité Panorama-Matl</w:t>
      </w:r>
      <w:r>
        <w:t xml:space="preserve">ab a été fait sur PHIL, pas de </w:t>
      </w:r>
      <w:r w:rsidRPr="00D46B94">
        <w:t>communication possible entre les deux plat</w:t>
      </w:r>
      <w:r>
        <w:t xml:space="preserve">eformes. Nicolas a proposé une </w:t>
      </w:r>
      <w:r w:rsidRPr="00D46B94">
        <w:t xml:space="preserve">solution qui consiste à utiliser </w:t>
      </w:r>
      <w:r>
        <w:t xml:space="preserve">un script </w:t>
      </w:r>
      <w:proofErr w:type="spellStart"/>
      <w:r>
        <w:t>Labview</w:t>
      </w:r>
      <w:proofErr w:type="spellEnd"/>
      <w:r>
        <w:t xml:space="preserve"> intermédiaire qui </w:t>
      </w:r>
      <w:r w:rsidRPr="00D46B94">
        <w:t>assurera la liaison entre Panorama et Matlab. Proposition en cours de test.</w:t>
      </w:r>
    </w:p>
    <w:p w:rsidR="00D46B94" w:rsidRDefault="00D46B94" w:rsidP="00D46B94">
      <w:pPr>
        <w:pStyle w:val="Paragraphedeliste"/>
        <w:jc w:val="left"/>
      </w:pPr>
    </w:p>
    <w:p w:rsidR="00D46B94" w:rsidRDefault="00D46B94" w:rsidP="00ED7929">
      <w:pPr>
        <w:pStyle w:val="Paragraphedeliste"/>
        <w:ind w:left="0"/>
      </w:pPr>
    </w:p>
    <w:p w:rsidR="00ED7929" w:rsidRDefault="00ED7929" w:rsidP="00ED7929">
      <w:pPr>
        <w:pStyle w:val="Paragraphedeliste"/>
        <w:ind w:left="0"/>
      </w:pPr>
      <w:r>
        <w:t>(</w:t>
      </w:r>
      <w:proofErr w:type="spellStart"/>
      <w:r>
        <w:t>ThomX</w:t>
      </w:r>
      <w:proofErr w:type="spellEnd"/>
      <w:r>
        <w:t>)</w:t>
      </w:r>
    </w:p>
    <w:p w:rsidR="00ED7929" w:rsidRDefault="003D30C4" w:rsidP="00ED7929">
      <w:pPr>
        <w:pStyle w:val="Paragraphedeliste"/>
        <w:numPr>
          <w:ilvl w:val="0"/>
          <w:numId w:val="11"/>
        </w:numPr>
      </w:pPr>
      <w:r>
        <w:t>Le canon RF T</w:t>
      </w:r>
      <w:r w:rsidRPr="003D30C4">
        <w:t>homX</w:t>
      </w:r>
      <w:r>
        <w:t xml:space="preserve"> devrait être terminé fin avril</w:t>
      </w:r>
      <w:r w:rsidR="00ED7929">
        <w:t>.</w:t>
      </w:r>
    </w:p>
    <w:p w:rsidR="00ED7929" w:rsidRDefault="003D30C4" w:rsidP="00ED7929">
      <w:pPr>
        <w:pStyle w:val="Paragraphedeliste"/>
        <w:numPr>
          <w:ilvl w:val="0"/>
          <w:numId w:val="11"/>
        </w:numPr>
      </w:pPr>
      <w:r w:rsidRPr="003D30C4">
        <w:t>Le planning pour le conditionnement et l</w:t>
      </w:r>
      <w:r>
        <w:t>es tests du faisceau est établi</w:t>
      </w:r>
      <w:r w:rsidR="00ED7929">
        <w:t>.</w:t>
      </w:r>
      <w:r w:rsidR="009C3602">
        <w:t xml:space="preserve"> </w:t>
      </w:r>
    </w:p>
    <w:p w:rsidR="00EB4C47" w:rsidRDefault="009C3602" w:rsidP="00EB4C47">
      <w:pPr>
        <w:pStyle w:val="Paragraphedeliste"/>
        <w:numPr>
          <w:ilvl w:val="0"/>
          <w:numId w:val="11"/>
        </w:numPr>
      </w:pPr>
      <w:r w:rsidRPr="009C3602">
        <w:t xml:space="preserve">Il reste à caler le conditionnement du canon dans le planning de </w:t>
      </w:r>
      <w:r>
        <w:t>PHIL</w:t>
      </w:r>
      <w:r w:rsidRPr="009C3602">
        <w:t xml:space="preserve">. </w:t>
      </w:r>
    </w:p>
    <w:p w:rsidR="00EB4C47" w:rsidRDefault="009C3602" w:rsidP="00546944">
      <w:pPr>
        <w:pStyle w:val="Paragraphedeliste"/>
        <w:numPr>
          <w:ilvl w:val="0"/>
          <w:numId w:val="11"/>
        </w:numPr>
      </w:pPr>
      <w:r w:rsidRPr="009C3602">
        <w:t>Le marché pour la source RF n'est toujours pas notifié à c</w:t>
      </w:r>
      <w:r>
        <w:t>e jour. Une relance a été faite</w:t>
      </w:r>
      <w:r w:rsidR="00546944">
        <w:t>.</w:t>
      </w:r>
    </w:p>
    <w:p w:rsidR="00DF0F6E" w:rsidRDefault="003A0EFD" w:rsidP="009C3602">
      <w:pPr>
        <w:pStyle w:val="Paragraphedeliste"/>
        <w:numPr>
          <w:ilvl w:val="0"/>
          <w:numId w:val="11"/>
        </w:numPr>
        <w:jc w:val="left"/>
      </w:pPr>
      <w:r>
        <w:t>La</w:t>
      </w:r>
      <w:r w:rsidR="009C3602" w:rsidRPr="009C3602">
        <w:t xml:space="preserve"> récepti</w:t>
      </w:r>
      <w:r w:rsidR="009C3602">
        <w:t>on de la mécanique des aimants a</w:t>
      </w:r>
      <w:r w:rsidR="009C3602" w:rsidRPr="009C3602">
        <w:t xml:space="preserve"> été faite chez </w:t>
      </w:r>
      <w:proofErr w:type="spellStart"/>
      <w:r w:rsidR="009C3602" w:rsidRPr="009C3602">
        <w:t>Si</w:t>
      </w:r>
      <w:r w:rsidR="00997753">
        <w:t>gmaPhi</w:t>
      </w:r>
      <w:proofErr w:type="spellEnd"/>
      <w:r w:rsidR="00997753">
        <w:t xml:space="preserve"> à Vannes par C. </w:t>
      </w:r>
      <w:proofErr w:type="spellStart"/>
      <w:r w:rsidR="009C3602">
        <w:t>Vallerand</w:t>
      </w:r>
      <w:proofErr w:type="spellEnd"/>
      <w:r w:rsidR="009C3602">
        <w:t xml:space="preserve"> </w:t>
      </w:r>
      <w:r w:rsidR="00997753">
        <w:t xml:space="preserve">et F. Marteau. </w:t>
      </w:r>
    </w:p>
    <w:p w:rsidR="005F4B92" w:rsidRDefault="00B962E4" w:rsidP="009C3602">
      <w:pPr>
        <w:pStyle w:val="Paragraphedeliste"/>
        <w:numPr>
          <w:ilvl w:val="0"/>
          <w:numId w:val="11"/>
        </w:numPr>
        <w:jc w:val="left"/>
      </w:pPr>
      <w:r w:rsidRPr="009C3602">
        <w:t>Un</w:t>
      </w:r>
      <w:r w:rsidR="003A0EFD">
        <w:t>e demande PUMA</w:t>
      </w:r>
      <w:r w:rsidR="009C3602" w:rsidRPr="009C3602">
        <w:t xml:space="preserve"> pour le refroidissement de </w:t>
      </w:r>
      <w:r w:rsidR="00997753">
        <w:t>la cavité</w:t>
      </w:r>
      <w:r w:rsidR="009C3602" w:rsidRPr="009C3602">
        <w:t xml:space="preserve"> RF anneau sera bientôt passé</w:t>
      </w:r>
      <w:r w:rsidR="003A0EFD">
        <w:t>e</w:t>
      </w:r>
      <w:r w:rsidR="009C3602" w:rsidRPr="009C3602">
        <w:t xml:space="preserve">, ainsi </w:t>
      </w:r>
      <w:r w:rsidR="00997753">
        <w:t xml:space="preserve">que celle qui concerne l'achat </w:t>
      </w:r>
      <w:r w:rsidR="00B90802">
        <w:t>des poutres de l'anneau</w:t>
      </w:r>
      <w:r w:rsidR="005F4B92">
        <w:t>.</w:t>
      </w:r>
    </w:p>
    <w:p w:rsidR="00DF0F6E" w:rsidRDefault="00291B95" w:rsidP="005F4B92">
      <w:pPr>
        <w:pStyle w:val="Paragraphedeliste"/>
        <w:numPr>
          <w:ilvl w:val="0"/>
          <w:numId w:val="11"/>
        </w:numPr>
      </w:pPr>
      <w:r>
        <w:t>Un point a</w:t>
      </w:r>
      <w:r w:rsidRPr="00291B95">
        <w:t xml:space="preserve"> </w:t>
      </w:r>
      <w:r>
        <w:t>été fait sur la ligne X avec l'é</w:t>
      </w:r>
      <w:r w:rsidRPr="00291B95">
        <w:t xml:space="preserve">quipe de l'institut </w:t>
      </w:r>
      <w:proofErr w:type="spellStart"/>
      <w:r w:rsidRPr="00291B95">
        <w:t>Neel</w:t>
      </w:r>
      <w:proofErr w:type="spellEnd"/>
      <w:r w:rsidRPr="00291B95">
        <w:t xml:space="preserve"> à Grenoble le 30 avril</w:t>
      </w:r>
      <w:r w:rsidR="005F4B92">
        <w:t>.</w:t>
      </w:r>
      <w:r w:rsidR="00DF0F6E" w:rsidRPr="00DF0F6E">
        <w:t xml:space="preserve"> </w:t>
      </w:r>
    </w:p>
    <w:p w:rsidR="00DF0F6E" w:rsidRDefault="00DF0F6E" w:rsidP="00DF0F6E">
      <w:pPr>
        <w:pStyle w:val="Paragraphedeliste"/>
        <w:numPr>
          <w:ilvl w:val="0"/>
          <w:numId w:val="11"/>
        </w:numPr>
        <w:jc w:val="left"/>
      </w:pPr>
      <w:r>
        <w:t>C</w:t>
      </w:r>
      <w:r w:rsidRPr="00DF0F6E">
        <w:t>oll</w:t>
      </w:r>
      <w:r>
        <w:t xml:space="preserve">aboration de recherche avec PMB : </w:t>
      </w:r>
      <w:proofErr w:type="gramStart"/>
      <w:r w:rsidRPr="00DF0F6E">
        <w:t>nous avons envoyé la géométrie des prototypes de la section accélératrice à PMB pour réaliser les plans mécaniques par leur  bureau </w:t>
      </w:r>
      <w:proofErr w:type="gramEnd"/>
      <w:r w:rsidRPr="00DF0F6E">
        <w:t xml:space="preserve"> d'études, et par la suite nous vérifions et validons ces plans pour</w:t>
      </w:r>
      <w:r>
        <w:t xml:space="preserve"> que PMB puisse les fabriquer. L</w:t>
      </w:r>
      <w:r w:rsidRPr="00DF0F6E">
        <w:t>e but des prototypes est de vérifier et valider les choix technologiques pour a</w:t>
      </w:r>
      <w:r>
        <w:t xml:space="preserve">tteindre des gradients élevés. </w:t>
      </w:r>
    </w:p>
    <w:p w:rsidR="00C65ED2" w:rsidRPr="000D19AE" w:rsidRDefault="00DF0F6E" w:rsidP="000D19AE">
      <w:pPr>
        <w:pStyle w:val="Paragraphedeliste"/>
        <w:numPr>
          <w:ilvl w:val="0"/>
          <w:numId w:val="11"/>
        </w:numPr>
        <w:jc w:val="left"/>
      </w:pPr>
      <w:r>
        <w:t xml:space="preserve">Stage master 2 : </w:t>
      </w:r>
      <w:r w:rsidRPr="00DF0F6E">
        <w:t>Camara  Abdoulaye est étudiant à l'université de Paris 12 Créteil en master 2 conception thermique</w:t>
      </w:r>
      <w:r w:rsidR="004C0C64">
        <w:t>. I</w:t>
      </w:r>
      <w:r w:rsidRPr="00DF0F6E">
        <w:t>l va effectuer une étude thermomécanique</w:t>
      </w:r>
      <w:r>
        <w:t xml:space="preserve"> de la section accélératrice </w:t>
      </w:r>
      <w:r w:rsidR="004C0C64">
        <w:t>pour</w:t>
      </w:r>
      <w:r w:rsidRPr="00DF0F6E">
        <w:t xml:space="preserve"> concevoir un système de refroidissement intégré dans la masse de la section garantissant une stabilisation de la température de la section à 30°C.</w:t>
      </w:r>
    </w:p>
    <w:sectPr w:rsidR="00C65ED2" w:rsidRPr="000D19AE" w:rsidSect="004328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811" w:rsidRDefault="00255811" w:rsidP="004B5550">
      <w:pPr>
        <w:spacing w:after="0" w:line="240" w:lineRule="auto"/>
      </w:pPr>
      <w:r>
        <w:separator/>
      </w:r>
    </w:p>
  </w:endnote>
  <w:endnote w:type="continuationSeparator" w:id="0">
    <w:p w:rsidR="00255811" w:rsidRDefault="00255811" w:rsidP="004B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811" w:rsidRDefault="00255811" w:rsidP="004B5550">
      <w:pPr>
        <w:spacing w:after="0" w:line="240" w:lineRule="auto"/>
      </w:pPr>
      <w:r>
        <w:separator/>
      </w:r>
    </w:p>
  </w:footnote>
  <w:footnote w:type="continuationSeparator" w:id="0">
    <w:p w:rsidR="00255811" w:rsidRDefault="00255811" w:rsidP="004B5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A0B"/>
    <w:multiLevelType w:val="hybridMultilevel"/>
    <w:tmpl w:val="D0F00838"/>
    <w:lvl w:ilvl="0" w:tplc="B09CFB9A">
      <w:numFmt w:val="bullet"/>
      <w:lvlText w:val="-"/>
      <w:lvlJc w:val="left"/>
      <w:pPr>
        <w:ind w:left="1776" w:hanging="360"/>
      </w:pPr>
      <w:rPr>
        <w:rFonts w:ascii="Times New Roman" w:eastAsiaTheme="minorHAnsi"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014B4C88"/>
    <w:multiLevelType w:val="hybridMultilevel"/>
    <w:tmpl w:val="36445F1A"/>
    <w:lvl w:ilvl="0" w:tplc="BE041CB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3933A4"/>
    <w:multiLevelType w:val="hybridMultilevel"/>
    <w:tmpl w:val="CC5EBB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7E4D7D"/>
    <w:multiLevelType w:val="hybridMultilevel"/>
    <w:tmpl w:val="F1F60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5C7019"/>
    <w:multiLevelType w:val="hybridMultilevel"/>
    <w:tmpl w:val="9064B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705807"/>
    <w:multiLevelType w:val="hybridMultilevel"/>
    <w:tmpl w:val="CACC9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0501B6"/>
    <w:multiLevelType w:val="hybridMultilevel"/>
    <w:tmpl w:val="28F49182"/>
    <w:lvl w:ilvl="0" w:tplc="E80E00F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3CAF48FB"/>
    <w:multiLevelType w:val="hybridMultilevel"/>
    <w:tmpl w:val="78E45634"/>
    <w:lvl w:ilvl="0" w:tplc="21CAB348">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BE3CF7"/>
    <w:multiLevelType w:val="hybridMultilevel"/>
    <w:tmpl w:val="E7E85862"/>
    <w:lvl w:ilvl="0" w:tplc="313C3D24">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51CC40E7"/>
    <w:multiLevelType w:val="hybridMultilevel"/>
    <w:tmpl w:val="4148D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A977F7"/>
    <w:multiLevelType w:val="hybridMultilevel"/>
    <w:tmpl w:val="0FBC0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0"/>
  </w:num>
  <w:num w:numId="6">
    <w:abstractNumId w:val="9"/>
  </w:num>
  <w:num w:numId="7">
    <w:abstractNumId w:val="5"/>
  </w:num>
  <w:num w:numId="8">
    <w:abstractNumId w:val="2"/>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F6"/>
    <w:rsid w:val="00054EC2"/>
    <w:rsid w:val="000D19AE"/>
    <w:rsid w:val="0011312C"/>
    <w:rsid w:val="0012231F"/>
    <w:rsid w:val="00136613"/>
    <w:rsid w:val="00142714"/>
    <w:rsid w:val="001457AD"/>
    <w:rsid w:val="001520B2"/>
    <w:rsid w:val="001755B7"/>
    <w:rsid w:val="00180766"/>
    <w:rsid w:val="00196C59"/>
    <w:rsid w:val="001C5F54"/>
    <w:rsid w:val="00204340"/>
    <w:rsid w:val="00255811"/>
    <w:rsid w:val="00291B95"/>
    <w:rsid w:val="002D3C00"/>
    <w:rsid w:val="003455EC"/>
    <w:rsid w:val="003524F3"/>
    <w:rsid w:val="003A0EFD"/>
    <w:rsid w:val="003D30C4"/>
    <w:rsid w:val="003D7196"/>
    <w:rsid w:val="003E3735"/>
    <w:rsid w:val="003F7AF0"/>
    <w:rsid w:val="0041428F"/>
    <w:rsid w:val="00432852"/>
    <w:rsid w:val="004725EC"/>
    <w:rsid w:val="004B5550"/>
    <w:rsid w:val="004C0C64"/>
    <w:rsid w:val="004D7FA1"/>
    <w:rsid w:val="005118F6"/>
    <w:rsid w:val="0051784B"/>
    <w:rsid w:val="00517A4F"/>
    <w:rsid w:val="00542696"/>
    <w:rsid w:val="00546944"/>
    <w:rsid w:val="00562B8D"/>
    <w:rsid w:val="0057218A"/>
    <w:rsid w:val="00597397"/>
    <w:rsid w:val="005B714D"/>
    <w:rsid w:val="005E7153"/>
    <w:rsid w:val="005F1E81"/>
    <w:rsid w:val="005F497C"/>
    <w:rsid w:val="005F4B92"/>
    <w:rsid w:val="00604935"/>
    <w:rsid w:val="00612A18"/>
    <w:rsid w:val="00623184"/>
    <w:rsid w:val="00634B70"/>
    <w:rsid w:val="006864AB"/>
    <w:rsid w:val="006A41A8"/>
    <w:rsid w:val="006A5242"/>
    <w:rsid w:val="007006D9"/>
    <w:rsid w:val="007145E3"/>
    <w:rsid w:val="00723D82"/>
    <w:rsid w:val="00737913"/>
    <w:rsid w:val="00743F2F"/>
    <w:rsid w:val="007547CC"/>
    <w:rsid w:val="007635EC"/>
    <w:rsid w:val="007B1AC3"/>
    <w:rsid w:val="007D414F"/>
    <w:rsid w:val="007D7FEB"/>
    <w:rsid w:val="007E2B9F"/>
    <w:rsid w:val="007E671E"/>
    <w:rsid w:val="00815710"/>
    <w:rsid w:val="00824148"/>
    <w:rsid w:val="00840034"/>
    <w:rsid w:val="00896C83"/>
    <w:rsid w:val="008B5C73"/>
    <w:rsid w:val="008B61F6"/>
    <w:rsid w:val="008B7A2F"/>
    <w:rsid w:val="008C4125"/>
    <w:rsid w:val="008D4884"/>
    <w:rsid w:val="008E2294"/>
    <w:rsid w:val="00904D2E"/>
    <w:rsid w:val="00906996"/>
    <w:rsid w:val="00943065"/>
    <w:rsid w:val="00953F67"/>
    <w:rsid w:val="00997753"/>
    <w:rsid w:val="009C3602"/>
    <w:rsid w:val="009D170B"/>
    <w:rsid w:val="00A04539"/>
    <w:rsid w:val="00A85066"/>
    <w:rsid w:val="00AC7640"/>
    <w:rsid w:val="00AD1EDE"/>
    <w:rsid w:val="00B64CB3"/>
    <w:rsid w:val="00B90802"/>
    <w:rsid w:val="00B935E1"/>
    <w:rsid w:val="00B962E4"/>
    <w:rsid w:val="00BA2737"/>
    <w:rsid w:val="00BC111C"/>
    <w:rsid w:val="00BF5E65"/>
    <w:rsid w:val="00C51B4E"/>
    <w:rsid w:val="00C64402"/>
    <w:rsid w:val="00C65C0A"/>
    <w:rsid w:val="00C65ED2"/>
    <w:rsid w:val="00C66BD3"/>
    <w:rsid w:val="00CB0C40"/>
    <w:rsid w:val="00D11D39"/>
    <w:rsid w:val="00D25966"/>
    <w:rsid w:val="00D319A5"/>
    <w:rsid w:val="00D46B94"/>
    <w:rsid w:val="00D5074D"/>
    <w:rsid w:val="00D72829"/>
    <w:rsid w:val="00DB643E"/>
    <w:rsid w:val="00DD3C63"/>
    <w:rsid w:val="00DF0F6E"/>
    <w:rsid w:val="00E2625B"/>
    <w:rsid w:val="00E40AE3"/>
    <w:rsid w:val="00E50DDC"/>
    <w:rsid w:val="00E74335"/>
    <w:rsid w:val="00EB4C47"/>
    <w:rsid w:val="00EC6C9E"/>
    <w:rsid w:val="00ED7929"/>
    <w:rsid w:val="00F01F44"/>
    <w:rsid w:val="00F14104"/>
    <w:rsid w:val="00F5700E"/>
    <w:rsid w:val="00F808B4"/>
    <w:rsid w:val="00FB0FF4"/>
    <w:rsid w:val="00FB2E2E"/>
    <w:rsid w:val="00FD69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EDE"/>
    <w:pPr>
      <w:spacing w:after="80"/>
      <w:jc w:val="both"/>
    </w:pPr>
    <w:rPr>
      <w:rFonts w:ascii="Times New Roman" w:hAnsi="Times New Roman"/>
    </w:rPr>
  </w:style>
  <w:style w:type="paragraph" w:styleId="Titre1">
    <w:name w:val="heading 1"/>
    <w:basedOn w:val="Normal"/>
    <w:next w:val="Normal"/>
    <w:link w:val="Titre1Car"/>
    <w:uiPriority w:val="9"/>
    <w:qFormat/>
    <w:rsid w:val="00AD1EDE"/>
    <w:pPr>
      <w:keepNext/>
      <w:keepLines/>
      <w:spacing w:before="480" w:after="0"/>
      <w:jc w:val="center"/>
      <w:outlineLvl w:val="0"/>
    </w:pPr>
    <w:rPr>
      <w:rFonts w:eastAsiaTheme="majorEastAsia" w:cstheme="majorBidi"/>
      <w:b/>
      <w:bCs/>
      <w:sz w:val="40"/>
      <w:szCs w:val="28"/>
      <w:u w:val="single"/>
    </w:rPr>
  </w:style>
  <w:style w:type="paragraph" w:styleId="Titre2">
    <w:name w:val="heading 2"/>
    <w:basedOn w:val="Normal"/>
    <w:next w:val="Normal"/>
    <w:link w:val="Titre2Car"/>
    <w:uiPriority w:val="9"/>
    <w:unhideWhenUsed/>
    <w:qFormat/>
    <w:rsid w:val="00AD1EDE"/>
    <w:pPr>
      <w:keepNext/>
      <w:keepLines/>
      <w:spacing w:before="440" w:after="240"/>
      <w:ind w:left="708"/>
      <w:outlineLvl w:val="1"/>
    </w:pPr>
    <w:rPr>
      <w:rFonts w:eastAsiaTheme="majorEastAsia" w:cstheme="majorBidi"/>
      <w:b/>
      <w:bCs/>
      <w:sz w:val="28"/>
      <w:szCs w:val="26"/>
    </w:rPr>
  </w:style>
  <w:style w:type="paragraph" w:styleId="Titre3">
    <w:name w:val="heading 3"/>
    <w:basedOn w:val="Normal"/>
    <w:next w:val="Normal"/>
    <w:link w:val="Titre3Car"/>
    <w:uiPriority w:val="9"/>
    <w:unhideWhenUsed/>
    <w:qFormat/>
    <w:rsid w:val="00AD1EDE"/>
    <w:pPr>
      <w:keepNext/>
      <w:keepLines/>
      <w:spacing w:before="200" w:after="0"/>
      <w:outlineLvl w:val="2"/>
    </w:pPr>
    <w:rPr>
      <w:rFonts w:eastAsiaTheme="majorEastAsia" w:cstheme="majorBidi"/>
      <w:bCs/>
      <w:sz w:val="28"/>
      <w:u w:val="single"/>
    </w:rPr>
  </w:style>
  <w:style w:type="paragraph" w:styleId="Titre4">
    <w:name w:val="heading 4"/>
    <w:basedOn w:val="Normal"/>
    <w:next w:val="Normal"/>
    <w:link w:val="Titre4Car"/>
    <w:uiPriority w:val="9"/>
    <w:unhideWhenUsed/>
    <w:qFormat/>
    <w:rsid w:val="00AD1EDE"/>
    <w:pPr>
      <w:keepNext/>
      <w:keepLines/>
      <w:spacing w:before="200" w:after="0"/>
      <w:jc w:val="left"/>
      <w:outlineLvl w:val="3"/>
    </w:pPr>
    <w:rPr>
      <w:rFonts w:eastAsiaTheme="majorEastAsia" w:cstheme="majorBidi"/>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1EDE"/>
    <w:rPr>
      <w:rFonts w:ascii="Times New Roman" w:eastAsiaTheme="majorEastAsia" w:hAnsi="Times New Roman" w:cstheme="majorBidi"/>
      <w:b/>
      <w:bCs/>
      <w:sz w:val="40"/>
      <w:szCs w:val="28"/>
      <w:u w:val="single"/>
    </w:rPr>
  </w:style>
  <w:style w:type="paragraph" w:styleId="Lgende">
    <w:name w:val="caption"/>
    <w:basedOn w:val="Normal"/>
    <w:next w:val="Normal"/>
    <w:uiPriority w:val="35"/>
    <w:unhideWhenUsed/>
    <w:qFormat/>
    <w:rsid w:val="00AD1EDE"/>
    <w:pPr>
      <w:spacing w:line="240" w:lineRule="auto"/>
    </w:pPr>
    <w:rPr>
      <w:b/>
      <w:bCs/>
      <w:color w:val="4F81BD" w:themeColor="accent1"/>
      <w:sz w:val="18"/>
      <w:szCs w:val="18"/>
    </w:rPr>
  </w:style>
  <w:style w:type="paragraph" w:styleId="Paragraphedeliste">
    <w:name w:val="List Paragraph"/>
    <w:basedOn w:val="Normal"/>
    <w:uiPriority w:val="34"/>
    <w:qFormat/>
    <w:rsid w:val="00AD1EDE"/>
    <w:pPr>
      <w:ind w:left="720"/>
      <w:contextualSpacing/>
    </w:pPr>
  </w:style>
  <w:style w:type="character" w:customStyle="1" w:styleId="Titre2Car">
    <w:name w:val="Titre 2 Car"/>
    <w:basedOn w:val="Policepardfaut"/>
    <w:link w:val="Titre2"/>
    <w:uiPriority w:val="9"/>
    <w:rsid w:val="00AD1EDE"/>
    <w:rPr>
      <w:rFonts w:ascii="Times New Roman" w:eastAsiaTheme="majorEastAsia" w:hAnsi="Times New Roman" w:cstheme="majorBidi"/>
      <w:b/>
      <w:bCs/>
      <w:sz w:val="28"/>
      <w:szCs w:val="26"/>
    </w:rPr>
  </w:style>
  <w:style w:type="character" w:customStyle="1" w:styleId="Titre3Car">
    <w:name w:val="Titre 3 Car"/>
    <w:basedOn w:val="Policepardfaut"/>
    <w:link w:val="Titre3"/>
    <w:uiPriority w:val="9"/>
    <w:rsid w:val="00AD1EDE"/>
    <w:rPr>
      <w:rFonts w:ascii="Times New Roman" w:eastAsiaTheme="majorEastAsia" w:hAnsi="Times New Roman" w:cstheme="majorBidi"/>
      <w:bCs/>
      <w:sz w:val="28"/>
      <w:u w:val="single"/>
    </w:rPr>
  </w:style>
  <w:style w:type="character" w:customStyle="1" w:styleId="Titre4Car">
    <w:name w:val="Titre 4 Car"/>
    <w:basedOn w:val="Policepardfaut"/>
    <w:link w:val="Titre4"/>
    <w:uiPriority w:val="9"/>
    <w:rsid w:val="00AD1EDE"/>
    <w:rPr>
      <w:rFonts w:ascii="Times New Roman" w:eastAsiaTheme="majorEastAsia" w:hAnsi="Times New Roman" w:cstheme="majorBidi"/>
      <w:b/>
      <w:bCs/>
      <w:i/>
      <w:iCs/>
    </w:rPr>
  </w:style>
  <w:style w:type="paragraph" w:styleId="Titre">
    <w:name w:val="Title"/>
    <w:basedOn w:val="Normal"/>
    <w:next w:val="Normal"/>
    <w:link w:val="TitreCar"/>
    <w:uiPriority w:val="10"/>
    <w:qFormat/>
    <w:rsid w:val="00AD1E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D1EDE"/>
    <w:rPr>
      <w:rFonts w:asciiTheme="majorHAnsi" w:eastAsiaTheme="majorEastAsia" w:hAnsiTheme="majorHAnsi" w:cstheme="majorBidi"/>
      <w:color w:val="17365D" w:themeColor="text2" w:themeShade="BF"/>
      <w:spacing w:val="5"/>
      <w:kern w:val="28"/>
      <w:sz w:val="52"/>
      <w:szCs w:val="52"/>
    </w:rPr>
  </w:style>
  <w:style w:type="paragraph" w:styleId="Citation">
    <w:name w:val="Quote"/>
    <w:basedOn w:val="Normal"/>
    <w:next w:val="Normal"/>
    <w:link w:val="CitationCar"/>
    <w:uiPriority w:val="29"/>
    <w:qFormat/>
    <w:rsid w:val="00AD1EDE"/>
    <w:rPr>
      <w:i/>
      <w:iCs/>
      <w:color w:val="000000" w:themeColor="text1"/>
    </w:rPr>
  </w:style>
  <w:style w:type="character" w:customStyle="1" w:styleId="CitationCar">
    <w:name w:val="Citation Car"/>
    <w:basedOn w:val="Policepardfaut"/>
    <w:link w:val="Citation"/>
    <w:uiPriority w:val="29"/>
    <w:rsid w:val="00AD1EDE"/>
    <w:rPr>
      <w:rFonts w:ascii="Times New Roman" w:hAnsi="Times New Roman"/>
      <w:i/>
      <w:iCs/>
      <w:color w:val="000000" w:themeColor="text1"/>
    </w:rPr>
  </w:style>
  <w:style w:type="paragraph" w:styleId="En-tte">
    <w:name w:val="header"/>
    <w:basedOn w:val="Normal"/>
    <w:link w:val="En-tteCar"/>
    <w:uiPriority w:val="99"/>
    <w:semiHidden/>
    <w:unhideWhenUsed/>
    <w:rsid w:val="004B555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5550"/>
    <w:rPr>
      <w:rFonts w:ascii="Times New Roman" w:hAnsi="Times New Roman"/>
    </w:rPr>
  </w:style>
  <w:style w:type="paragraph" w:styleId="Pieddepage">
    <w:name w:val="footer"/>
    <w:basedOn w:val="Normal"/>
    <w:link w:val="PieddepageCar"/>
    <w:uiPriority w:val="99"/>
    <w:semiHidden/>
    <w:unhideWhenUsed/>
    <w:rsid w:val="004B555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B5550"/>
    <w:rPr>
      <w:rFonts w:ascii="Times New Roman" w:hAnsi="Times New Roman"/>
    </w:rPr>
  </w:style>
  <w:style w:type="character" w:styleId="Lienhypertexte">
    <w:name w:val="Hyperlink"/>
    <w:basedOn w:val="Policepardfaut"/>
    <w:uiPriority w:val="99"/>
    <w:unhideWhenUsed/>
    <w:rsid w:val="00E40AE3"/>
    <w:rPr>
      <w:color w:val="0000FF" w:themeColor="hyperlink"/>
      <w:u w:val="single"/>
    </w:rPr>
  </w:style>
  <w:style w:type="paragraph" w:styleId="PrformatHTML">
    <w:name w:val="HTML Preformatted"/>
    <w:basedOn w:val="Normal"/>
    <w:link w:val="PrformatHTMLCar"/>
    <w:uiPriority w:val="99"/>
    <w:semiHidden/>
    <w:unhideWhenUsed/>
    <w:rsid w:val="00E74335"/>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E74335"/>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EDE"/>
    <w:pPr>
      <w:spacing w:after="80"/>
      <w:jc w:val="both"/>
    </w:pPr>
    <w:rPr>
      <w:rFonts w:ascii="Times New Roman" w:hAnsi="Times New Roman"/>
    </w:rPr>
  </w:style>
  <w:style w:type="paragraph" w:styleId="Titre1">
    <w:name w:val="heading 1"/>
    <w:basedOn w:val="Normal"/>
    <w:next w:val="Normal"/>
    <w:link w:val="Titre1Car"/>
    <w:uiPriority w:val="9"/>
    <w:qFormat/>
    <w:rsid w:val="00AD1EDE"/>
    <w:pPr>
      <w:keepNext/>
      <w:keepLines/>
      <w:spacing w:before="480" w:after="0"/>
      <w:jc w:val="center"/>
      <w:outlineLvl w:val="0"/>
    </w:pPr>
    <w:rPr>
      <w:rFonts w:eastAsiaTheme="majorEastAsia" w:cstheme="majorBidi"/>
      <w:b/>
      <w:bCs/>
      <w:sz w:val="40"/>
      <w:szCs w:val="28"/>
      <w:u w:val="single"/>
    </w:rPr>
  </w:style>
  <w:style w:type="paragraph" w:styleId="Titre2">
    <w:name w:val="heading 2"/>
    <w:basedOn w:val="Normal"/>
    <w:next w:val="Normal"/>
    <w:link w:val="Titre2Car"/>
    <w:uiPriority w:val="9"/>
    <w:unhideWhenUsed/>
    <w:qFormat/>
    <w:rsid w:val="00AD1EDE"/>
    <w:pPr>
      <w:keepNext/>
      <w:keepLines/>
      <w:spacing w:before="440" w:after="240"/>
      <w:ind w:left="708"/>
      <w:outlineLvl w:val="1"/>
    </w:pPr>
    <w:rPr>
      <w:rFonts w:eastAsiaTheme="majorEastAsia" w:cstheme="majorBidi"/>
      <w:b/>
      <w:bCs/>
      <w:sz w:val="28"/>
      <w:szCs w:val="26"/>
    </w:rPr>
  </w:style>
  <w:style w:type="paragraph" w:styleId="Titre3">
    <w:name w:val="heading 3"/>
    <w:basedOn w:val="Normal"/>
    <w:next w:val="Normal"/>
    <w:link w:val="Titre3Car"/>
    <w:uiPriority w:val="9"/>
    <w:unhideWhenUsed/>
    <w:qFormat/>
    <w:rsid w:val="00AD1EDE"/>
    <w:pPr>
      <w:keepNext/>
      <w:keepLines/>
      <w:spacing w:before="200" w:after="0"/>
      <w:outlineLvl w:val="2"/>
    </w:pPr>
    <w:rPr>
      <w:rFonts w:eastAsiaTheme="majorEastAsia" w:cstheme="majorBidi"/>
      <w:bCs/>
      <w:sz w:val="28"/>
      <w:u w:val="single"/>
    </w:rPr>
  </w:style>
  <w:style w:type="paragraph" w:styleId="Titre4">
    <w:name w:val="heading 4"/>
    <w:basedOn w:val="Normal"/>
    <w:next w:val="Normal"/>
    <w:link w:val="Titre4Car"/>
    <w:uiPriority w:val="9"/>
    <w:unhideWhenUsed/>
    <w:qFormat/>
    <w:rsid w:val="00AD1EDE"/>
    <w:pPr>
      <w:keepNext/>
      <w:keepLines/>
      <w:spacing w:before="200" w:after="0"/>
      <w:jc w:val="left"/>
      <w:outlineLvl w:val="3"/>
    </w:pPr>
    <w:rPr>
      <w:rFonts w:eastAsiaTheme="majorEastAsia" w:cstheme="majorBidi"/>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1EDE"/>
    <w:rPr>
      <w:rFonts w:ascii="Times New Roman" w:eastAsiaTheme="majorEastAsia" w:hAnsi="Times New Roman" w:cstheme="majorBidi"/>
      <w:b/>
      <w:bCs/>
      <w:sz w:val="40"/>
      <w:szCs w:val="28"/>
      <w:u w:val="single"/>
    </w:rPr>
  </w:style>
  <w:style w:type="paragraph" w:styleId="Lgende">
    <w:name w:val="caption"/>
    <w:basedOn w:val="Normal"/>
    <w:next w:val="Normal"/>
    <w:uiPriority w:val="35"/>
    <w:unhideWhenUsed/>
    <w:qFormat/>
    <w:rsid w:val="00AD1EDE"/>
    <w:pPr>
      <w:spacing w:line="240" w:lineRule="auto"/>
    </w:pPr>
    <w:rPr>
      <w:b/>
      <w:bCs/>
      <w:color w:val="4F81BD" w:themeColor="accent1"/>
      <w:sz w:val="18"/>
      <w:szCs w:val="18"/>
    </w:rPr>
  </w:style>
  <w:style w:type="paragraph" w:styleId="Paragraphedeliste">
    <w:name w:val="List Paragraph"/>
    <w:basedOn w:val="Normal"/>
    <w:uiPriority w:val="34"/>
    <w:qFormat/>
    <w:rsid w:val="00AD1EDE"/>
    <w:pPr>
      <w:ind w:left="720"/>
      <w:contextualSpacing/>
    </w:pPr>
  </w:style>
  <w:style w:type="character" w:customStyle="1" w:styleId="Titre2Car">
    <w:name w:val="Titre 2 Car"/>
    <w:basedOn w:val="Policepardfaut"/>
    <w:link w:val="Titre2"/>
    <w:uiPriority w:val="9"/>
    <w:rsid w:val="00AD1EDE"/>
    <w:rPr>
      <w:rFonts w:ascii="Times New Roman" w:eastAsiaTheme="majorEastAsia" w:hAnsi="Times New Roman" w:cstheme="majorBidi"/>
      <w:b/>
      <w:bCs/>
      <w:sz w:val="28"/>
      <w:szCs w:val="26"/>
    </w:rPr>
  </w:style>
  <w:style w:type="character" w:customStyle="1" w:styleId="Titre3Car">
    <w:name w:val="Titre 3 Car"/>
    <w:basedOn w:val="Policepardfaut"/>
    <w:link w:val="Titre3"/>
    <w:uiPriority w:val="9"/>
    <w:rsid w:val="00AD1EDE"/>
    <w:rPr>
      <w:rFonts w:ascii="Times New Roman" w:eastAsiaTheme="majorEastAsia" w:hAnsi="Times New Roman" w:cstheme="majorBidi"/>
      <w:bCs/>
      <w:sz w:val="28"/>
      <w:u w:val="single"/>
    </w:rPr>
  </w:style>
  <w:style w:type="character" w:customStyle="1" w:styleId="Titre4Car">
    <w:name w:val="Titre 4 Car"/>
    <w:basedOn w:val="Policepardfaut"/>
    <w:link w:val="Titre4"/>
    <w:uiPriority w:val="9"/>
    <w:rsid w:val="00AD1EDE"/>
    <w:rPr>
      <w:rFonts w:ascii="Times New Roman" w:eastAsiaTheme="majorEastAsia" w:hAnsi="Times New Roman" w:cstheme="majorBidi"/>
      <w:b/>
      <w:bCs/>
      <w:i/>
      <w:iCs/>
    </w:rPr>
  </w:style>
  <w:style w:type="paragraph" w:styleId="Titre">
    <w:name w:val="Title"/>
    <w:basedOn w:val="Normal"/>
    <w:next w:val="Normal"/>
    <w:link w:val="TitreCar"/>
    <w:uiPriority w:val="10"/>
    <w:qFormat/>
    <w:rsid w:val="00AD1E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D1EDE"/>
    <w:rPr>
      <w:rFonts w:asciiTheme="majorHAnsi" w:eastAsiaTheme="majorEastAsia" w:hAnsiTheme="majorHAnsi" w:cstheme="majorBidi"/>
      <w:color w:val="17365D" w:themeColor="text2" w:themeShade="BF"/>
      <w:spacing w:val="5"/>
      <w:kern w:val="28"/>
      <w:sz w:val="52"/>
      <w:szCs w:val="52"/>
    </w:rPr>
  </w:style>
  <w:style w:type="paragraph" w:styleId="Citation">
    <w:name w:val="Quote"/>
    <w:basedOn w:val="Normal"/>
    <w:next w:val="Normal"/>
    <w:link w:val="CitationCar"/>
    <w:uiPriority w:val="29"/>
    <w:qFormat/>
    <w:rsid w:val="00AD1EDE"/>
    <w:rPr>
      <w:i/>
      <w:iCs/>
      <w:color w:val="000000" w:themeColor="text1"/>
    </w:rPr>
  </w:style>
  <w:style w:type="character" w:customStyle="1" w:styleId="CitationCar">
    <w:name w:val="Citation Car"/>
    <w:basedOn w:val="Policepardfaut"/>
    <w:link w:val="Citation"/>
    <w:uiPriority w:val="29"/>
    <w:rsid w:val="00AD1EDE"/>
    <w:rPr>
      <w:rFonts w:ascii="Times New Roman" w:hAnsi="Times New Roman"/>
      <w:i/>
      <w:iCs/>
      <w:color w:val="000000" w:themeColor="text1"/>
    </w:rPr>
  </w:style>
  <w:style w:type="paragraph" w:styleId="En-tte">
    <w:name w:val="header"/>
    <w:basedOn w:val="Normal"/>
    <w:link w:val="En-tteCar"/>
    <w:uiPriority w:val="99"/>
    <w:semiHidden/>
    <w:unhideWhenUsed/>
    <w:rsid w:val="004B555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5550"/>
    <w:rPr>
      <w:rFonts w:ascii="Times New Roman" w:hAnsi="Times New Roman"/>
    </w:rPr>
  </w:style>
  <w:style w:type="paragraph" w:styleId="Pieddepage">
    <w:name w:val="footer"/>
    <w:basedOn w:val="Normal"/>
    <w:link w:val="PieddepageCar"/>
    <w:uiPriority w:val="99"/>
    <w:semiHidden/>
    <w:unhideWhenUsed/>
    <w:rsid w:val="004B555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B5550"/>
    <w:rPr>
      <w:rFonts w:ascii="Times New Roman" w:hAnsi="Times New Roman"/>
    </w:rPr>
  </w:style>
  <w:style w:type="character" w:styleId="Lienhypertexte">
    <w:name w:val="Hyperlink"/>
    <w:basedOn w:val="Policepardfaut"/>
    <w:uiPriority w:val="99"/>
    <w:unhideWhenUsed/>
    <w:rsid w:val="00E40AE3"/>
    <w:rPr>
      <w:color w:val="0000FF" w:themeColor="hyperlink"/>
      <w:u w:val="single"/>
    </w:rPr>
  </w:style>
  <w:style w:type="paragraph" w:styleId="PrformatHTML">
    <w:name w:val="HTML Preformatted"/>
    <w:basedOn w:val="Normal"/>
    <w:link w:val="PrformatHTMLCar"/>
    <w:uiPriority w:val="99"/>
    <w:semiHidden/>
    <w:unhideWhenUsed/>
    <w:rsid w:val="00E74335"/>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E7433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1702">
      <w:bodyDiv w:val="1"/>
      <w:marLeft w:val="0"/>
      <w:marRight w:val="0"/>
      <w:marTop w:val="0"/>
      <w:marBottom w:val="0"/>
      <w:divBdr>
        <w:top w:val="none" w:sz="0" w:space="0" w:color="auto"/>
        <w:left w:val="none" w:sz="0" w:space="0" w:color="auto"/>
        <w:bottom w:val="none" w:sz="0" w:space="0" w:color="auto"/>
        <w:right w:val="none" w:sz="0" w:space="0" w:color="auto"/>
      </w:divBdr>
    </w:div>
    <w:div w:id="84421225">
      <w:bodyDiv w:val="1"/>
      <w:marLeft w:val="0"/>
      <w:marRight w:val="0"/>
      <w:marTop w:val="0"/>
      <w:marBottom w:val="0"/>
      <w:divBdr>
        <w:top w:val="none" w:sz="0" w:space="0" w:color="auto"/>
        <w:left w:val="none" w:sz="0" w:space="0" w:color="auto"/>
        <w:bottom w:val="none" w:sz="0" w:space="0" w:color="auto"/>
        <w:right w:val="none" w:sz="0" w:space="0" w:color="auto"/>
      </w:divBdr>
    </w:div>
    <w:div w:id="482698206">
      <w:bodyDiv w:val="1"/>
      <w:marLeft w:val="0"/>
      <w:marRight w:val="0"/>
      <w:marTop w:val="0"/>
      <w:marBottom w:val="0"/>
      <w:divBdr>
        <w:top w:val="none" w:sz="0" w:space="0" w:color="auto"/>
        <w:left w:val="none" w:sz="0" w:space="0" w:color="auto"/>
        <w:bottom w:val="none" w:sz="0" w:space="0" w:color="auto"/>
        <w:right w:val="none" w:sz="0" w:space="0" w:color="auto"/>
      </w:divBdr>
    </w:div>
    <w:div w:id="668750151">
      <w:bodyDiv w:val="1"/>
      <w:marLeft w:val="0"/>
      <w:marRight w:val="0"/>
      <w:marTop w:val="0"/>
      <w:marBottom w:val="0"/>
      <w:divBdr>
        <w:top w:val="none" w:sz="0" w:space="0" w:color="auto"/>
        <w:left w:val="none" w:sz="0" w:space="0" w:color="auto"/>
        <w:bottom w:val="none" w:sz="0" w:space="0" w:color="auto"/>
        <w:right w:val="none" w:sz="0" w:space="0" w:color="auto"/>
      </w:divBdr>
    </w:div>
    <w:div w:id="747114004">
      <w:bodyDiv w:val="1"/>
      <w:marLeft w:val="0"/>
      <w:marRight w:val="0"/>
      <w:marTop w:val="0"/>
      <w:marBottom w:val="0"/>
      <w:divBdr>
        <w:top w:val="none" w:sz="0" w:space="0" w:color="auto"/>
        <w:left w:val="none" w:sz="0" w:space="0" w:color="auto"/>
        <w:bottom w:val="none" w:sz="0" w:space="0" w:color="auto"/>
        <w:right w:val="none" w:sz="0" w:space="0" w:color="auto"/>
      </w:divBdr>
    </w:div>
    <w:div w:id="1393310684">
      <w:bodyDiv w:val="1"/>
      <w:marLeft w:val="0"/>
      <w:marRight w:val="0"/>
      <w:marTop w:val="0"/>
      <w:marBottom w:val="0"/>
      <w:divBdr>
        <w:top w:val="none" w:sz="0" w:space="0" w:color="auto"/>
        <w:left w:val="none" w:sz="0" w:space="0" w:color="auto"/>
        <w:bottom w:val="none" w:sz="0" w:space="0" w:color="auto"/>
        <w:right w:val="none" w:sz="0" w:space="0" w:color="auto"/>
      </w:divBdr>
    </w:div>
    <w:div w:id="1414165361">
      <w:bodyDiv w:val="1"/>
      <w:marLeft w:val="0"/>
      <w:marRight w:val="0"/>
      <w:marTop w:val="0"/>
      <w:marBottom w:val="0"/>
      <w:divBdr>
        <w:top w:val="none" w:sz="0" w:space="0" w:color="auto"/>
        <w:left w:val="none" w:sz="0" w:space="0" w:color="auto"/>
        <w:bottom w:val="none" w:sz="0" w:space="0" w:color="auto"/>
        <w:right w:val="none" w:sz="0" w:space="0" w:color="auto"/>
      </w:divBdr>
    </w:div>
    <w:div w:id="1509784259">
      <w:bodyDiv w:val="1"/>
      <w:marLeft w:val="0"/>
      <w:marRight w:val="0"/>
      <w:marTop w:val="0"/>
      <w:marBottom w:val="0"/>
      <w:divBdr>
        <w:top w:val="none" w:sz="0" w:space="0" w:color="auto"/>
        <w:left w:val="none" w:sz="0" w:space="0" w:color="auto"/>
        <w:bottom w:val="none" w:sz="0" w:space="0" w:color="auto"/>
        <w:right w:val="none" w:sz="0" w:space="0" w:color="auto"/>
      </w:divBdr>
    </w:div>
    <w:div w:id="1534342227">
      <w:bodyDiv w:val="1"/>
      <w:marLeft w:val="0"/>
      <w:marRight w:val="0"/>
      <w:marTop w:val="0"/>
      <w:marBottom w:val="0"/>
      <w:divBdr>
        <w:top w:val="none" w:sz="0" w:space="0" w:color="auto"/>
        <w:left w:val="none" w:sz="0" w:space="0" w:color="auto"/>
        <w:bottom w:val="none" w:sz="0" w:space="0" w:color="auto"/>
        <w:right w:val="none" w:sz="0" w:space="0" w:color="auto"/>
      </w:divBdr>
    </w:div>
    <w:div w:id="1869485972">
      <w:bodyDiv w:val="1"/>
      <w:marLeft w:val="0"/>
      <w:marRight w:val="0"/>
      <w:marTop w:val="0"/>
      <w:marBottom w:val="0"/>
      <w:divBdr>
        <w:top w:val="none" w:sz="0" w:space="0" w:color="auto"/>
        <w:left w:val="none" w:sz="0" w:space="0" w:color="auto"/>
        <w:bottom w:val="none" w:sz="0" w:space="0" w:color="auto"/>
        <w:right w:val="none" w:sz="0" w:space="0" w:color="auto"/>
      </w:divBdr>
    </w:div>
    <w:div w:id="19816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792</Words>
  <Characters>4358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dupraz</dc:creator>
  <cp:lastModifiedBy>luca garolfi</cp:lastModifiedBy>
  <cp:revision>5</cp:revision>
  <dcterms:created xsi:type="dcterms:W3CDTF">2015-04-20T11:41:00Z</dcterms:created>
  <dcterms:modified xsi:type="dcterms:W3CDTF">2015-04-20T11:57:00Z</dcterms:modified>
</cp:coreProperties>
</file>