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8731F" w14:textId="43B66E89" w:rsidR="00580F64" w:rsidRDefault="0081633B" w:rsidP="0081633B">
      <w:pPr>
        <w:pStyle w:val="Titreprincipal"/>
        <w:jc w:val="center"/>
        <w:rPr>
          <w:lang w:val="en-US"/>
        </w:rPr>
      </w:pPr>
      <w:r w:rsidRPr="0081633B">
        <w:rPr>
          <w:lang w:val="en-US"/>
        </w:rPr>
        <w:t xml:space="preserve">The Minutes from the Positron </w:t>
      </w:r>
      <w:r>
        <w:rPr>
          <w:lang w:val="en-US"/>
        </w:rPr>
        <w:t>Source Group Meeting</w:t>
      </w:r>
    </w:p>
    <w:p w14:paraId="48BB4D7E" w14:textId="3CC3B457" w:rsidR="0052675A" w:rsidRDefault="0052675A" w:rsidP="0052675A">
      <w:pPr>
        <w:pStyle w:val="Titresecondaire"/>
        <w:ind w:left="1416"/>
        <w:rPr>
          <w:sz w:val="22"/>
          <w:szCs w:val="22"/>
          <w:lang w:val="en-US"/>
        </w:rPr>
      </w:pPr>
      <w:r>
        <w:rPr>
          <w:sz w:val="22"/>
          <w:szCs w:val="22"/>
          <w:lang w:val="en-US"/>
        </w:rPr>
        <w:t xml:space="preserve">    </w:t>
      </w:r>
      <w:r w:rsidRPr="0052675A">
        <w:rPr>
          <w:sz w:val="22"/>
          <w:szCs w:val="22"/>
          <w:lang w:val="en-US"/>
        </w:rPr>
        <w:t>(People Attended: F. Alharthi, I. Chaikovska, S. Ogur, S. Wallon)</w:t>
      </w:r>
    </w:p>
    <w:p w14:paraId="512B9974" w14:textId="77777777" w:rsidR="0052675A" w:rsidRPr="0052675A" w:rsidRDefault="0052675A" w:rsidP="0052675A">
      <w:pPr>
        <w:pStyle w:val="Titresecondaire"/>
        <w:ind w:left="708" w:firstLine="708"/>
        <w:rPr>
          <w:sz w:val="22"/>
          <w:szCs w:val="22"/>
          <w:lang w:val="en-US"/>
        </w:rPr>
      </w:pPr>
    </w:p>
    <w:p w14:paraId="73CE4EBD" w14:textId="52985E9A" w:rsidR="0081633B" w:rsidRDefault="0081633B" w:rsidP="0081633B">
      <w:pPr>
        <w:ind w:firstLine="708"/>
        <w:rPr>
          <w:lang w:val="en-US"/>
        </w:rPr>
      </w:pPr>
      <w:r>
        <w:rPr>
          <w:lang w:val="en-US"/>
        </w:rPr>
        <w:t xml:space="preserve">The main topic of the meeting was the experiment to be carried at MAMI on 17-25 October 2021. For this reason, we have prepared a slide with questions and discussed with MAMI + Laura’s group. We expect some drawings from MAMI concerning the target holder/assembly. Here are some highlights of the questions and answers from the MAMI meeting: </w:t>
      </w:r>
    </w:p>
    <w:p w14:paraId="3A720D7E" w14:textId="317235E6" w:rsidR="0081633B" w:rsidRDefault="0081633B" w:rsidP="0081633B">
      <w:pPr>
        <w:pStyle w:val="ListParagraph"/>
        <w:numPr>
          <w:ilvl w:val="0"/>
          <w:numId w:val="11"/>
        </w:numPr>
        <w:rPr>
          <w:color w:val="000000" w:themeColor="text1"/>
          <w:lang w:val="en-US"/>
        </w:rPr>
      </w:pPr>
      <w:r w:rsidRPr="00790F1A">
        <w:rPr>
          <w:b/>
          <w:color w:val="000000" w:themeColor="text1"/>
          <w:lang w:val="en-US"/>
        </w:rPr>
        <w:t>Energy range:</w:t>
      </w:r>
      <w:r w:rsidRPr="0081633B">
        <w:rPr>
          <w:color w:val="000000" w:themeColor="text1"/>
          <w:lang w:val="en-US"/>
        </w:rPr>
        <w:t xml:space="preserve"> </w:t>
      </w:r>
      <w:r>
        <w:rPr>
          <w:color w:val="000000" w:themeColor="text1"/>
          <w:lang w:val="en-US"/>
        </w:rPr>
        <w:t xml:space="preserve">195 + n x 15 MeV where n is integer, the energy can be change with a step size of 15 MeV up to 855 MeV maximum. However, the energy change requires some time of half an hour up to an hour concerning the changes in the machine. </w:t>
      </w:r>
      <w:r w:rsidR="00790F1A">
        <w:rPr>
          <w:color w:val="000000" w:themeColor="text1"/>
          <w:lang w:val="en-US"/>
        </w:rPr>
        <w:t xml:space="preserve">Maybe 3-4 times of change should not be exceeded during our beam time. </w:t>
      </w:r>
      <w:r>
        <w:rPr>
          <w:color w:val="000000" w:themeColor="text1"/>
          <w:lang w:val="en-US"/>
        </w:rPr>
        <w:br/>
      </w:r>
    </w:p>
    <w:p w14:paraId="67074632" w14:textId="557B2ED1" w:rsidR="0081633B" w:rsidRDefault="0081633B" w:rsidP="0081633B">
      <w:pPr>
        <w:pStyle w:val="ListParagraph"/>
        <w:numPr>
          <w:ilvl w:val="0"/>
          <w:numId w:val="11"/>
        </w:numPr>
        <w:rPr>
          <w:color w:val="000000" w:themeColor="text1"/>
          <w:lang w:val="en-US"/>
        </w:rPr>
      </w:pPr>
      <w:r w:rsidRPr="00790F1A">
        <w:rPr>
          <w:b/>
          <w:color w:val="000000" w:themeColor="text1"/>
          <w:lang w:val="en-US"/>
        </w:rPr>
        <w:t>Beam Charge</w:t>
      </w:r>
      <w:r w:rsidR="00790F1A" w:rsidRPr="00790F1A">
        <w:rPr>
          <w:b/>
          <w:color w:val="000000" w:themeColor="text1"/>
          <w:lang w:val="en-US"/>
        </w:rPr>
        <w:t xml:space="preserve"> and Repetition</w:t>
      </w:r>
      <w:r w:rsidRPr="00790F1A">
        <w:rPr>
          <w:b/>
          <w:color w:val="000000" w:themeColor="text1"/>
          <w:lang w:val="en-US"/>
        </w:rPr>
        <w:t>:</w:t>
      </w:r>
      <w:r>
        <w:rPr>
          <w:color w:val="000000" w:themeColor="text1"/>
          <w:lang w:val="en-US"/>
        </w:rPr>
        <w:t xml:space="preserve"> variable up to CW. We can mimic the FCC-</w:t>
      </w:r>
      <w:proofErr w:type="spellStart"/>
      <w:r>
        <w:rPr>
          <w:color w:val="000000" w:themeColor="text1"/>
          <w:lang w:val="en-US"/>
        </w:rPr>
        <w:t>ee</w:t>
      </w:r>
      <w:proofErr w:type="spellEnd"/>
      <w:r>
        <w:rPr>
          <w:color w:val="000000" w:themeColor="text1"/>
          <w:lang w:val="en-US"/>
        </w:rPr>
        <w:t xml:space="preserve"> primary electrons</w:t>
      </w:r>
      <w:r w:rsidR="00790F1A">
        <w:rPr>
          <w:color w:val="000000" w:themeColor="text1"/>
          <w:lang w:val="en-US"/>
        </w:rPr>
        <w:t xml:space="preserve"> such that we can achieve 10 </w:t>
      </w:r>
      <w:r w:rsidR="00790F1A">
        <w:rPr>
          <w:color w:val="000000" w:themeColor="text1"/>
          <w:lang w:val="en-US"/>
        </w:rPr>
        <w:sym w:font="Symbol" w:char="F06D"/>
      </w:r>
      <w:r w:rsidR="00790F1A">
        <w:rPr>
          <w:color w:val="000000" w:themeColor="text1"/>
          <w:lang w:val="en-US"/>
        </w:rPr>
        <w:t>s bunch length and cycle with 100 Hz. The pulse charge can be down to 1 n</w:t>
      </w:r>
      <w:r w:rsidR="00E50DB5">
        <w:rPr>
          <w:color w:val="000000" w:themeColor="text1"/>
          <w:lang w:val="en-US"/>
        </w:rPr>
        <w:t>C</w:t>
      </w:r>
      <w:bookmarkStart w:id="0" w:name="_GoBack"/>
      <w:bookmarkEnd w:id="0"/>
      <w:r w:rsidR="00790F1A">
        <w:rPr>
          <w:color w:val="000000" w:themeColor="text1"/>
          <w:lang w:val="en-US"/>
        </w:rPr>
        <w:t xml:space="preserve"> effectively. </w:t>
      </w:r>
      <w:r w:rsidR="00790F1A">
        <w:rPr>
          <w:color w:val="000000" w:themeColor="text1"/>
          <w:lang w:val="en-US"/>
        </w:rPr>
        <w:br/>
      </w:r>
    </w:p>
    <w:p w14:paraId="4B4862C9" w14:textId="0B3D6955" w:rsidR="00790F1A" w:rsidRDefault="00790F1A" w:rsidP="0081633B">
      <w:pPr>
        <w:pStyle w:val="ListParagraph"/>
        <w:numPr>
          <w:ilvl w:val="0"/>
          <w:numId w:val="11"/>
        </w:numPr>
        <w:rPr>
          <w:color w:val="000000" w:themeColor="text1"/>
          <w:lang w:val="en-US"/>
        </w:rPr>
      </w:pPr>
      <w:r w:rsidRPr="00790F1A">
        <w:rPr>
          <w:b/>
          <w:color w:val="000000" w:themeColor="text1"/>
          <w:lang w:val="en-US"/>
        </w:rPr>
        <w:t>Beam Size:</w:t>
      </w:r>
      <w:r>
        <w:rPr>
          <w:color w:val="000000" w:themeColor="text1"/>
          <w:lang w:val="en-US"/>
        </w:rPr>
        <w:t xml:space="preserve"> The typical beam size at MAMI is 1 mm FWHM. The beam size of 0.5 mm rms can be achieved regarding the charge. Beam size can be measured with the </w:t>
      </w:r>
      <w:r w:rsidR="00ED55E7">
        <w:rPr>
          <w:color w:val="000000" w:themeColor="text1"/>
          <w:lang w:val="en-US"/>
        </w:rPr>
        <w:t>equipment</w:t>
      </w:r>
      <w:r>
        <w:rPr>
          <w:color w:val="000000" w:themeColor="text1"/>
          <w:lang w:val="en-US"/>
        </w:rPr>
        <w:t xml:space="preserve"> available there just before the experiment.</w:t>
      </w:r>
      <w:r>
        <w:rPr>
          <w:color w:val="000000" w:themeColor="text1"/>
          <w:lang w:val="en-US"/>
        </w:rPr>
        <w:br/>
      </w:r>
    </w:p>
    <w:p w14:paraId="51923987" w14:textId="03FB70D2" w:rsidR="00790F1A" w:rsidRDefault="00790F1A" w:rsidP="0081633B">
      <w:pPr>
        <w:pStyle w:val="ListParagraph"/>
        <w:numPr>
          <w:ilvl w:val="0"/>
          <w:numId w:val="11"/>
        </w:numPr>
        <w:rPr>
          <w:color w:val="000000" w:themeColor="text1"/>
          <w:lang w:val="en-US"/>
        </w:rPr>
      </w:pPr>
      <w:r w:rsidRPr="00790F1A">
        <w:rPr>
          <w:b/>
          <w:color w:val="000000" w:themeColor="text1"/>
          <w:lang w:val="en-US"/>
        </w:rPr>
        <w:t>Experiment Position:</w:t>
      </w:r>
      <w:r>
        <w:rPr>
          <w:color w:val="000000" w:themeColor="text1"/>
          <w:lang w:val="en-US"/>
        </w:rPr>
        <w:t xml:space="preserve"> Position A is considered to be the best to manipulate beam. Position B possible yet not able to manipulate the beam. Position C (before the dump) is OK for a day beam time. After Position C, there is a gap of ~15-20 cm between the </w:t>
      </w:r>
      <w:r w:rsidR="00EA723C">
        <w:rPr>
          <w:color w:val="000000" w:themeColor="text1"/>
          <w:lang w:val="en-US"/>
        </w:rPr>
        <w:t>Aluminum</w:t>
      </w:r>
      <w:r>
        <w:rPr>
          <w:color w:val="000000" w:themeColor="text1"/>
          <w:lang w:val="en-US"/>
        </w:rPr>
        <w:t xml:space="preserve"> exit window and the beam dump. </w:t>
      </w:r>
      <w:r w:rsidR="0052675A">
        <w:rPr>
          <w:color w:val="000000" w:themeColor="text1"/>
          <w:lang w:val="en-US"/>
        </w:rPr>
        <w:t>Our DAQ system may better located 5-7 meters away from the experiment area.</w:t>
      </w:r>
      <w:r w:rsidR="00EA723C">
        <w:rPr>
          <w:color w:val="000000" w:themeColor="text1"/>
          <w:lang w:val="en-US"/>
        </w:rPr>
        <w:br/>
      </w:r>
    </w:p>
    <w:p w14:paraId="5F54EE4B" w14:textId="1400E6F1" w:rsidR="00EA723C" w:rsidRDefault="00EA723C" w:rsidP="0081633B">
      <w:pPr>
        <w:pStyle w:val="ListParagraph"/>
        <w:numPr>
          <w:ilvl w:val="0"/>
          <w:numId w:val="11"/>
        </w:numPr>
        <w:rPr>
          <w:color w:val="000000" w:themeColor="text1"/>
          <w:lang w:val="en-US"/>
        </w:rPr>
      </w:pPr>
      <w:r w:rsidRPr="00EA723C">
        <w:rPr>
          <w:b/>
          <w:color w:val="000000" w:themeColor="text1"/>
          <w:lang w:val="en-US"/>
        </w:rPr>
        <w:t>Beam Divergence:</w:t>
      </w:r>
      <w:r>
        <w:rPr>
          <w:color w:val="000000" w:themeColor="text1"/>
          <w:lang w:val="en-US"/>
        </w:rPr>
        <w:t xml:space="preserve"> Due to the exit window, the beam is diverged inevitably. </w:t>
      </w:r>
    </w:p>
    <w:p w14:paraId="01A86121" w14:textId="6DDC4540" w:rsidR="00EA723C" w:rsidRDefault="00EA723C" w:rsidP="00EA723C">
      <w:pPr>
        <w:rPr>
          <w:color w:val="000000" w:themeColor="text1"/>
          <w:lang w:val="en-US"/>
        </w:rPr>
      </w:pPr>
      <w:r>
        <w:rPr>
          <w:color w:val="000000" w:themeColor="text1"/>
          <w:lang w:val="en-US"/>
        </w:rPr>
        <w:br/>
      </w:r>
      <w:r>
        <w:rPr>
          <w:color w:val="000000" w:themeColor="text1"/>
          <w:lang w:val="en-US"/>
        </w:rPr>
        <w:br/>
        <w:t>Iryna suggested that we may have 2 amorphous, 1 granular, 1-2 crystals to be tested</w:t>
      </w:r>
      <w:r w:rsidR="0052675A">
        <w:rPr>
          <w:color w:val="000000" w:themeColor="text1"/>
          <w:lang w:val="en-US"/>
        </w:rPr>
        <w:t xml:space="preserve">. </w:t>
      </w:r>
    </w:p>
    <w:p w14:paraId="36599F3D" w14:textId="273EABB9" w:rsidR="0052675A" w:rsidRDefault="0052675A" w:rsidP="0052675A">
      <w:pPr>
        <w:pStyle w:val="Titresecondaire"/>
        <w:rPr>
          <w:lang w:val="en-US"/>
        </w:rPr>
      </w:pPr>
    </w:p>
    <w:p w14:paraId="2FC67EB5" w14:textId="77777777" w:rsidR="0052675A" w:rsidRDefault="0052675A" w:rsidP="0052675A">
      <w:pPr>
        <w:pStyle w:val="Titresecondaire"/>
        <w:rPr>
          <w:lang w:val="en-US"/>
        </w:rPr>
      </w:pPr>
      <w:r>
        <w:rPr>
          <w:lang w:val="en-US"/>
        </w:rPr>
        <w:t xml:space="preserve">Assignments from the meetings: </w:t>
      </w:r>
    </w:p>
    <w:p w14:paraId="2A4E9367" w14:textId="139A0ACF" w:rsidR="0052675A" w:rsidRDefault="0052675A" w:rsidP="0052675A">
      <w:pPr>
        <w:pStyle w:val="ListParagraph"/>
        <w:numPr>
          <w:ilvl w:val="0"/>
          <w:numId w:val="13"/>
        </w:numPr>
        <w:rPr>
          <w:lang w:val="en-US"/>
        </w:rPr>
      </w:pPr>
      <w:r w:rsidRPr="0052675A">
        <w:rPr>
          <w:lang w:val="en-US"/>
        </w:rPr>
        <w:t xml:space="preserve">We can ask Hyke to install </w:t>
      </w:r>
      <w:r w:rsidR="00ED55E7">
        <w:rPr>
          <w:i/>
          <w:color w:val="0070C0"/>
          <w:lang w:val="en-US"/>
        </w:rPr>
        <w:t>RF</w:t>
      </w:r>
      <w:r w:rsidRPr="0052675A">
        <w:rPr>
          <w:i/>
          <w:color w:val="0070C0"/>
          <w:lang w:val="en-US"/>
        </w:rPr>
        <w:t>-track</w:t>
      </w:r>
      <w:r w:rsidRPr="0052675A">
        <w:rPr>
          <w:color w:val="0070C0"/>
          <w:lang w:val="en-US"/>
        </w:rPr>
        <w:t xml:space="preserve"> </w:t>
      </w:r>
      <w:r w:rsidRPr="0052675A">
        <w:rPr>
          <w:lang w:val="en-US"/>
        </w:rPr>
        <w:t xml:space="preserve">on </w:t>
      </w:r>
      <w:r>
        <w:rPr>
          <w:lang w:val="en-US"/>
        </w:rPr>
        <w:t>IJCLab server.</w:t>
      </w:r>
      <w:r>
        <w:rPr>
          <w:lang w:val="en-US"/>
        </w:rPr>
        <w:br/>
      </w:r>
    </w:p>
    <w:p w14:paraId="2B4896F8" w14:textId="234799E8" w:rsidR="0052675A" w:rsidRDefault="0052675A" w:rsidP="0052675A">
      <w:pPr>
        <w:pStyle w:val="ListParagraph"/>
        <w:numPr>
          <w:ilvl w:val="0"/>
          <w:numId w:val="13"/>
        </w:numPr>
        <w:rPr>
          <w:lang w:val="en-US"/>
        </w:rPr>
      </w:pPr>
      <w:r>
        <w:rPr>
          <w:lang w:val="en-US"/>
        </w:rPr>
        <w:t xml:space="preserve">Fahad is asked to start working on the difference in the positron yield when the target is simulated on Geant3 or Geant4, which is around 20% (Salim to work on this as well). </w:t>
      </w:r>
      <w:r>
        <w:rPr>
          <w:lang w:val="en-US"/>
        </w:rPr>
        <w:br/>
      </w:r>
    </w:p>
    <w:p w14:paraId="1419225A" w14:textId="013088C1" w:rsidR="0052675A" w:rsidRPr="0052675A" w:rsidRDefault="0052675A" w:rsidP="0052675A">
      <w:pPr>
        <w:pStyle w:val="ListParagraph"/>
        <w:numPr>
          <w:ilvl w:val="0"/>
          <w:numId w:val="13"/>
        </w:numPr>
        <w:rPr>
          <w:lang w:val="en-US"/>
        </w:rPr>
      </w:pPr>
      <w:r>
        <w:rPr>
          <w:lang w:val="en-US"/>
        </w:rPr>
        <w:lastRenderedPageBreak/>
        <w:t xml:space="preserve">Sandry was asked for the Budget Calculation regarding </w:t>
      </w:r>
      <w:r>
        <w:rPr>
          <w:color w:val="000000" w:themeColor="text1"/>
          <w:lang w:val="en-US"/>
        </w:rPr>
        <w:t xml:space="preserve">5-7 meters cabling for each thermo-couple. Sandry also put forward that there are still tungsten balls from earlier granular target manufacture in our laboratory. </w:t>
      </w:r>
      <w:r>
        <w:rPr>
          <w:color w:val="000000" w:themeColor="text1"/>
          <w:lang w:val="en-US"/>
        </w:rPr>
        <w:br/>
      </w:r>
    </w:p>
    <w:p w14:paraId="715A9A76" w14:textId="23D88015" w:rsidR="0081633B" w:rsidRPr="0052675A" w:rsidRDefault="0052675A" w:rsidP="0081633B">
      <w:pPr>
        <w:pStyle w:val="ListParagraph"/>
        <w:numPr>
          <w:ilvl w:val="0"/>
          <w:numId w:val="13"/>
        </w:numPr>
        <w:rPr>
          <w:lang w:val="en-US"/>
        </w:rPr>
      </w:pPr>
      <w:r>
        <w:rPr>
          <w:lang w:val="en-US"/>
        </w:rPr>
        <w:t xml:space="preserve">Salim was asked to get in touch with the target manufacturers and prepare a time table for the group, including a calendar where group members add their foreseen holidays. </w:t>
      </w:r>
      <w:r w:rsidR="0081633B" w:rsidRPr="0052675A">
        <w:rPr>
          <w:lang w:val="en-US"/>
        </w:rPr>
        <w:t xml:space="preserve"> </w:t>
      </w:r>
    </w:p>
    <w:sectPr w:rsidR="0081633B" w:rsidRPr="0052675A" w:rsidSect="001C3A4C">
      <w:headerReference w:type="default" r:id="rId7"/>
      <w:footerReference w:type="default" r:id="rId8"/>
      <w:headerReference w:type="first" r:id="rId9"/>
      <w:footerReference w:type="first" r:id="rId10"/>
      <w:pgSz w:w="11906" w:h="16838" w:code="9"/>
      <w:pgMar w:top="1985" w:right="707" w:bottom="2127" w:left="709"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25F56" w14:textId="77777777" w:rsidR="00A66190" w:rsidRDefault="00A66190" w:rsidP="00E541F5">
      <w:pPr>
        <w:spacing w:after="0" w:line="240" w:lineRule="auto"/>
      </w:pPr>
      <w:r>
        <w:separator/>
      </w:r>
    </w:p>
  </w:endnote>
  <w:endnote w:type="continuationSeparator" w:id="0">
    <w:p w14:paraId="3CE57BB3" w14:textId="77777777" w:rsidR="00A66190" w:rsidRDefault="00A66190" w:rsidP="00E5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7D91" w14:textId="77777777" w:rsidR="00135CF3" w:rsidRPr="004B7F32" w:rsidRDefault="006C5A9A" w:rsidP="001665C4">
    <w:pPr>
      <w:pStyle w:val="Footer"/>
      <w:tabs>
        <w:tab w:val="clear" w:pos="9072"/>
      </w:tabs>
      <w:ind w:left="-1389" w:right="-1391"/>
      <w:jc w:val="center"/>
      <w:rPr>
        <w:rFonts w:ascii="Times" w:hAnsi="Times" w:cs="Arial"/>
        <w:sz w:val="20"/>
        <w:szCs w:val="20"/>
      </w:rPr>
    </w:pPr>
    <w:r>
      <w:rPr>
        <w:rFonts w:ascii="Times" w:hAnsi="Times" w:cs="Arial"/>
        <w:noProof/>
        <w:sz w:val="20"/>
        <w:szCs w:val="20"/>
        <w:lang w:eastAsia="fr-FR"/>
      </w:rPr>
      <w:drawing>
        <wp:anchor distT="0" distB="0" distL="114300" distR="114300" simplePos="0" relativeHeight="251659264" behindDoc="0" locked="0" layoutInCell="1" allowOverlap="1" wp14:anchorId="2D1A4318" wp14:editId="638CC6C9">
          <wp:simplePos x="0" y="0"/>
          <wp:positionH relativeFrom="column">
            <wp:posOffset>-882015</wp:posOffset>
          </wp:positionH>
          <wp:positionV relativeFrom="paragraph">
            <wp:posOffset>-1265251</wp:posOffset>
          </wp:positionV>
          <wp:extent cx="7730061" cy="1420399"/>
          <wp:effectExtent l="0" t="0" r="4445" b="8890"/>
          <wp:wrapThrough wrapText="bothSides">
            <wp:wrapPolygon edited="0">
              <wp:start x="0" y="0"/>
              <wp:lineTo x="0" y="21445"/>
              <wp:lineTo x="21559" y="21445"/>
              <wp:lineTo x="21559" y="0"/>
              <wp:lineTo x="0" y="0"/>
            </wp:wrapPolygon>
          </wp:wrapThrough>
          <wp:docPr id="607" name="Imag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ed-de-page-ijclab-i-fili-smal-adresse-tutelles.png"/>
                  <pic:cNvPicPr/>
                </pic:nvPicPr>
                <pic:blipFill>
                  <a:blip r:embed="rId1">
                    <a:extLst>
                      <a:ext uri="{28A0092B-C50C-407E-A947-70E740481C1C}">
                        <a14:useLocalDpi xmlns:a14="http://schemas.microsoft.com/office/drawing/2010/main" val="0"/>
                      </a:ext>
                    </a:extLst>
                  </a:blip>
                  <a:stretch>
                    <a:fillRect/>
                  </a:stretch>
                </pic:blipFill>
                <pic:spPr>
                  <a:xfrm>
                    <a:off x="0" y="0"/>
                    <a:ext cx="7730061" cy="142039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8D61" w14:textId="77777777" w:rsidR="006E20B1" w:rsidRPr="006C5A9A" w:rsidRDefault="006C5A9A" w:rsidP="006C5A9A">
    <w:pPr>
      <w:pStyle w:val="Footer"/>
    </w:pPr>
    <w:r>
      <w:rPr>
        <w:noProof/>
        <w:lang w:eastAsia="fr-FR"/>
      </w:rPr>
      <w:drawing>
        <wp:anchor distT="0" distB="0" distL="114300" distR="114300" simplePos="0" relativeHeight="251658240" behindDoc="0" locked="0" layoutInCell="1" allowOverlap="1" wp14:anchorId="203A4BE5" wp14:editId="777E44CA">
          <wp:simplePos x="0" y="0"/>
          <wp:positionH relativeFrom="column">
            <wp:posOffset>-881592</wp:posOffset>
          </wp:positionH>
          <wp:positionV relativeFrom="paragraph">
            <wp:posOffset>-2405242</wp:posOffset>
          </wp:positionV>
          <wp:extent cx="7544942" cy="2569996"/>
          <wp:effectExtent l="0" t="0" r="0" b="1905"/>
          <wp:wrapNone/>
          <wp:docPr id="609" name="Imag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ed-de-page-ijclab-i-fili-adresse-tutelles.png"/>
                  <pic:cNvPicPr/>
                </pic:nvPicPr>
                <pic:blipFill>
                  <a:blip r:embed="rId1">
                    <a:extLst>
                      <a:ext uri="{28A0092B-C50C-407E-A947-70E740481C1C}">
                        <a14:useLocalDpi xmlns:a14="http://schemas.microsoft.com/office/drawing/2010/main" val="0"/>
                      </a:ext>
                    </a:extLst>
                  </a:blip>
                  <a:stretch>
                    <a:fillRect/>
                  </a:stretch>
                </pic:blipFill>
                <pic:spPr>
                  <a:xfrm>
                    <a:off x="0" y="0"/>
                    <a:ext cx="7544942" cy="25699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3CA6" w14:textId="77777777" w:rsidR="00A66190" w:rsidRDefault="00A66190" w:rsidP="00E541F5">
      <w:pPr>
        <w:spacing w:after="0" w:line="240" w:lineRule="auto"/>
      </w:pPr>
      <w:r>
        <w:separator/>
      </w:r>
    </w:p>
  </w:footnote>
  <w:footnote w:type="continuationSeparator" w:id="0">
    <w:p w14:paraId="5A871EA8" w14:textId="77777777" w:rsidR="00A66190" w:rsidRDefault="00A66190" w:rsidP="00E5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768" w14:textId="77777777" w:rsidR="00E541F5" w:rsidRDefault="006E20B1" w:rsidP="001665C4">
    <w:pPr>
      <w:pStyle w:val="Header"/>
      <w:tabs>
        <w:tab w:val="clear" w:pos="4536"/>
        <w:tab w:val="clear" w:pos="9072"/>
      </w:tabs>
      <w:ind w:left="-1389" w:right="-1391"/>
      <w:jc w:val="center"/>
    </w:pPr>
    <w:r>
      <w:rPr>
        <w:noProof/>
        <w:lang w:eastAsia="fr-FR"/>
      </w:rPr>
      <w:drawing>
        <wp:inline distT="0" distB="0" distL="0" distR="0" wp14:anchorId="4B81F4F8" wp14:editId="539F9B6B">
          <wp:extent cx="7645992" cy="1481410"/>
          <wp:effectExtent l="0" t="0" r="0" b="0"/>
          <wp:docPr id="606" name="Imag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ntete-ijclab-haut-decline.png"/>
                  <pic:cNvPicPr/>
                </pic:nvPicPr>
                <pic:blipFill>
                  <a:blip r:embed="rId1">
                    <a:extLst>
                      <a:ext uri="{28A0092B-C50C-407E-A947-70E740481C1C}">
                        <a14:useLocalDpi xmlns:a14="http://schemas.microsoft.com/office/drawing/2010/main" val="0"/>
                      </a:ext>
                    </a:extLst>
                  </a:blip>
                  <a:stretch>
                    <a:fillRect/>
                  </a:stretch>
                </pic:blipFill>
                <pic:spPr>
                  <a:xfrm>
                    <a:off x="0" y="0"/>
                    <a:ext cx="7645992" cy="14814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2155" w14:textId="77777777" w:rsidR="006E20B1" w:rsidRDefault="006E20B1" w:rsidP="001665C4">
    <w:pPr>
      <w:pStyle w:val="Header"/>
      <w:tabs>
        <w:tab w:val="clear" w:pos="4536"/>
        <w:tab w:val="clear" w:pos="9072"/>
      </w:tabs>
      <w:ind w:left="-1389" w:right="-1391"/>
      <w:jc w:val="center"/>
    </w:pPr>
    <w:r>
      <w:rPr>
        <w:noProof/>
        <w:lang w:eastAsia="fr-FR"/>
      </w:rPr>
      <w:drawing>
        <wp:inline distT="0" distB="0" distL="0" distR="0" wp14:anchorId="2AB2E968" wp14:editId="2CB11333">
          <wp:extent cx="6503231" cy="1260000"/>
          <wp:effectExtent l="0" t="0" r="0" b="0"/>
          <wp:docPr id="608" name="Imag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entete-ijclab-haut.png"/>
                  <pic:cNvPicPr/>
                </pic:nvPicPr>
                <pic:blipFill>
                  <a:blip r:embed="rId1">
                    <a:extLst>
                      <a:ext uri="{28A0092B-C50C-407E-A947-70E740481C1C}">
                        <a14:useLocalDpi xmlns:a14="http://schemas.microsoft.com/office/drawing/2010/main" val="0"/>
                      </a:ext>
                    </a:extLst>
                  </a:blip>
                  <a:stretch>
                    <a:fillRect/>
                  </a:stretch>
                </pic:blipFill>
                <pic:spPr>
                  <a:xfrm>
                    <a:off x="0" y="0"/>
                    <a:ext cx="6503231"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6CD6"/>
    <w:multiLevelType w:val="hybridMultilevel"/>
    <w:tmpl w:val="E3EC6AF8"/>
    <w:lvl w:ilvl="0" w:tplc="AAA03E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2D5409"/>
    <w:multiLevelType w:val="hybridMultilevel"/>
    <w:tmpl w:val="5CC8E79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69040A89"/>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6560521"/>
    <w:multiLevelType w:val="hybridMultilevel"/>
    <w:tmpl w:val="61E03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E273C"/>
    <w:multiLevelType w:val="hybridMultilevel"/>
    <w:tmpl w:val="2D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84"/>
    <w:rsid w:val="000024C4"/>
    <w:rsid w:val="00007F71"/>
    <w:rsid w:val="0001386C"/>
    <w:rsid w:val="00032687"/>
    <w:rsid w:val="00041111"/>
    <w:rsid w:val="00041A4C"/>
    <w:rsid w:val="00055BBA"/>
    <w:rsid w:val="00057C0A"/>
    <w:rsid w:val="00061AF7"/>
    <w:rsid w:val="0007414A"/>
    <w:rsid w:val="0007584A"/>
    <w:rsid w:val="0008596E"/>
    <w:rsid w:val="000B51C5"/>
    <w:rsid w:val="000C37D1"/>
    <w:rsid w:val="000E17D0"/>
    <w:rsid w:val="000E5979"/>
    <w:rsid w:val="001003F0"/>
    <w:rsid w:val="00135CF3"/>
    <w:rsid w:val="0014035F"/>
    <w:rsid w:val="0014229E"/>
    <w:rsid w:val="00142CBF"/>
    <w:rsid w:val="001527DF"/>
    <w:rsid w:val="001632EB"/>
    <w:rsid w:val="00163805"/>
    <w:rsid w:val="001665C4"/>
    <w:rsid w:val="00191191"/>
    <w:rsid w:val="00194EA4"/>
    <w:rsid w:val="0019770D"/>
    <w:rsid w:val="001C1E17"/>
    <w:rsid w:val="001C3A4C"/>
    <w:rsid w:val="001D74AC"/>
    <w:rsid w:val="001E3ED4"/>
    <w:rsid w:val="001F34A3"/>
    <w:rsid w:val="00217028"/>
    <w:rsid w:val="00220230"/>
    <w:rsid w:val="00223437"/>
    <w:rsid w:val="00234A2A"/>
    <w:rsid w:val="00243584"/>
    <w:rsid w:val="00243E14"/>
    <w:rsid w:val="002940D4"/>
    <w:rsid w:val="00294A76"/>
    <w:rsid w:val="002A3EF3"/>
    <w:rsid w:val="002A4504"/>
    <w:rsid w:val="002A7032"/>
    <w:rsid w:val="002B4947"/>
    <w:rsid w:val="002B69BC"/>
    <w:rsid w:val="002C3DF3"/>
    <w:rsid w:val="00305097"/>
    <w:rsid w:val="00310CEB"/>
    <w:rsid w:val="00315760"/>
    <w:rsid w:val="003246E0"/>
    <w:rsid w:val="00342710"/>
    <w:rsid w:val="003608B2"/>
    <w:rsid w:val="00361B3E"/>
    <w:rsid w:val="003A0630"/>
    <w:rsid w:val="003C38A7"/>
    <w:rsid w:val="003C7FA3"/>
    <w:rsid w:val="003D6D8A"/>
    <w:rsid w:val="003E5CC6"/>
    <w:rsid w:val="003F4DBC"/>
    <w:rsid w:val="00413174"/>
    <w:rsid w:val="0041609B"/>
    <w:rsid w:val="00416C06"/>
    <w:rsid w:val="004231EC"/>
    <w:rsid w:val="00424633"/>
    <w:rsid w:val="00435C9F"/>
    <w:rsid w:val="00455DD6"/>
    <w:rsid w:val="00473F7A"/>
    <w:rsid w:val="00481FE6"/>
    <w:rsid w:val="0048203B"/>
    <w:rsid w:val="00482FD6"/>
    <w:rsid w:val="0048720A"/>
    <w:rsid w:val="00492400"/>
    <w:rsid w:val="004A31E9"/>
    <w:rsid w:val="004B7F32"/>
    <w:rsid w:val="004D5564"/>
    <w:rsid w:val="004D57D5"/>
    <w:rsid w:val="004E0874"/>
    <w:rsid w:val="0052675A"/>
    <w:rsid w:val="005403B8"/>
    <w:rsid w:val="005542E6"/>
    <w:rsid w:val="00575071"/>
    <w:rsid w:val="00580F64"/>
    <w:rsid w:val="0058513F"/>
    <w:rsid w:val="00585D43"/>
    <w:rsid w:val="005935B1"/>
    <w:rsid w:val="005B4A08"/>
    <w:rsid w:val="005E100C"/>
    <w:rsid w:val="005E1D08"/>
    <w:rsid w:val="005E2DF2"/>
    <w:rsid w:val="0061175D"/>
    <w:rsid w:val="0064252E"/>
    <w:rsid w:val="0065404F"/>
    <w:rsid w:val="00665F9F"/>
    <w:rsid w:val="006708F2"/>
    <w:rsid w:val="00671A55"/>
    <w:rsid w:val="00674540"/>
    <w:rsid w:val="006848BD"/>
    <w:rsid w:val="00691CAE"/>
    <w:rsid w:val="00695B20"/>
    <w:rsid w:val="006A39C4"/>
    <w:rsid w:val="006A5C42"/>
    <w:rsid w:val="006B1770"/>
    <w:rsid w:val="006C5A9A"/>
    <w:rsid w:val="006D1A57"/>
    <w:rsid w:val="006E1B81"/>
    <w:rsid w:val="006E20B1"/>
    <w:rsid w:val="006F4F5F"/>
    <w:rsid w:val="00710763"/>
    <w:rsid w:val="007201A5"/>
    <w:rsid w:val="00722BD8"/>
    <w:rsid w:val="0072515F"/>
    <w:rsid w:val="007276EF"/>
    <w:rsid w:val="00745559"/>
    <w:rsid w:val="00767063"/>
    <w:rsid w:val="007840DA"/>
    <w:rsid w:val="0078617F"/>
    <w:rsid w:val="00787389"/>
    <w:rsid w:val="00790F1A"/>
    <w:rsid w:val="00790FC2"/>
    <w:rsid w:val="007A00F2"/>
    <w:rsid w:val="007A6BE0"/>
    <w:rsid w:val="007B24AB"/>
    <w:rsid w:val="007B24FC"/>
    <w:rsid w:val="007C68BA"/>
    <w:rsid w:val="007C7A61"/>
    <w:rsid w:val="007E5AFB"/>
    <w:rsid w:val="007E7EDB"/>
    <w:rsid w:val="007F2A4A"/>
    <w:rsid w:val="008004FC"/>
    <w:rsid w:val="008129AB"/>
    <w:rsid w:val="0081633B"/>
    <w:rsid w:val="008261CF"/>
    <w:rsid w:val="008448AC"/>
    <w:rsid w:val="00851C24"/>
    <w:rsid w:val="0086329F"/>
    <w:rsid w:val="00890291"/>
    <w:rsid w:val="008A6242"/>
    <w:rsid w:val="008D0B79"/>
    <w:rsid w:val="008D55D7"/>
    <w:rsid w:val="008E036B"/>
    <w:rsid w:val="00913ACF"/>
    <w:rsid w:val="009471E0"/>
    <w:rsid w:val="00950A57"/>
    <w:rsid w:val="0096637B"/>
    <w:rsid w:val="00991ED8"/>
    <w:rsid w:val="009A0F9D"/>
    <w:rsid w:val="009A1E9F"/>
    <w:rsid w:val="009A6181"/>
    <w:rsid w:val="009C3DD1"/>
    <w:rsid w:val="009D51D0"/>
    <w:rsid w:val="009E0B8B"/>
    <w:rsid w:val="009E40DF"/>
    <w:rsid w:val="009F1E04"/>
    <w:rsid w:val="009F2120"/>
    <w:rsid w:val="00A279F5"/>
    <w:rsid w:val="00A56DB3"/>
    <w:rsid w:val="00A65092"/>
    <w:rsid w:val="00A66190"/>
    <w:rsid w:val="00A74A24"/>
    <w:rsid w:val="00A84783"/>
    <w:rsid w:val="00AB0198"/>
    <w:rsid w:val="00AB1219"/>
    <w:rsid w:val="00AD4AC1"/>
    <w:rsid w:val="00AF314E"/>
    <w:rsid w:val="00B2091E"/>
    <w:rsid w:val="00B2323E"/>
    <w:rsid w:val="00B27549"/>
    <w:rsid w:val="00B3509E"/>
    <w:rsid w:val="00B40131"/>
    <w:rsid w:val="00B42F72"/>
    <w:rsid w:val="00B570D4"/>
    <w:rsid w:val="00B71B92"/>
    <w:rsid w:val="00B83F1E"/>
    <w:rsid w:val="00B92572"/>
    <w:rsid w:val="00BA30E7"/>
    <w:rsid w:val="00BA64BF"/>
    <w:rsid w:val="00BB1D73"/>
    <w:rsid w:val="00BC3AAF"/>
    <w:rsid w:val="00BC6DE6"/>
    <w:rsid w:val="00BD4A2E"/>
    <w:rsid w:val="00BF60EF"/>
    <w:rsid w:val="00C03BE4"/>
    <w:rsid w:val="00C06017"/>
    <w:rsid w:val="00C40297"/>
    <w:rsid w:val="00C65EE0"/>
    <w:rsid w:val="00C71A2D"/>
    <w:rsid w:val="00C72703"/>
    <w:rsid w:val="00C74F1A"/>
    <w:rsid w:val="00CA0E26"/>
    <w:rsid w:val="00CA3957"/>
    <w:rsid w:val="00CD7F94"/>
    <w:rsid w:val="00CE064F"/>
    <w:rsid w:val="00D34FFA"/>
    <w:rsid w:val="00D4545D"/>
    <w:rsid w:val="00D54F70"/>
    <w:rsid w:val="00D61EC2"/>
    <w:rsid w:val="00D64E66"/>
    <w:rsid w:val="00D8734D"/>
    <w:rsid w:val="00DB3ABC"/>
    <w:rsid w:val="00DD3821"/>
    <w:rsid w:val="00DD76AD"/>
    <w:rsid w:val="00DE1A2A"/>
    <w:rsid w:val="00DE5293"/>
    <w:rsid w:val="00E22CB3"/>
    <w:rsid w:val="00E50DB5"/>
    <w:rsid w:val="00E541F5"/>
    <w:rsid w:val="00E55771"/>
    <w:rsid w:val="00E56D31"/>
    <w:rsid w:val="00E70977"/>
    <w:rsid w:val="00E91789"/>
    <w:rsid w:val="00E93BBF"/>
    <w:rsid w:val="00EA0F30"/>
    <w:rsid w:val="00EA723C"/>
    <w:rsid w:val="00ED2405"/>
    <w:rsid w:val="00ED55E7"/>
    <w:rsid w:val="00F13EB9"/>
    <w:rsid w:val="00F14DBB"/>
    <w:rsid w:val="00F152CA"/>
    <w:rsid w:val="00F352B2"/>
    <w:rsid w:val="00F50EC7"/>
    <w:rsid w:val="00F762C3"/>
    <w:rsid w:val="00F906B2"/>
    <w:rsid w:val="00F97639"/>
    <w:rsid w:val="00FA6371"/>
    <w:rsid w:val="00FB61C1"/>
    <w:rsid w:val="00FC345D"/>
    <w:rsid w:val="00FE64FD"/>
    <w:rsid w:val="00FF4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22192"/>
  <w15:docId w15:val="{729A97D0-B7F5-46FA-ADEB-0AC5E494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1F5"/>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70977"/>
    <w:pPr>
      <w:keepNext/>
      <w:keepLines/>
      <w:numPr>
        <w:numId w:val="9"/>
      </w:numPr>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E70977"/>
    <w:pPr>
      <w:numPr>
        <w:ilvl w:val="1"/>
        <w:numId w:val="9"/>
      </w:numPr>
      <w:pBdr>
        <w:bottom w:val="single" w:sz="8" w:space="2" w:color="FF9800"/>
      </w:pBdr>
      <w:spacing w:before="461" w:after="173" w:line="240" w:lineRule="auto"/>
      <w:outlineLvl w:val="1"/>
    </w:pPr>
    <w:rPr>
      <w:rFonts w:ascii="Trebuchet MS" w:eastAsia="Times New Roman" w:hAnsi="Trebuchet MS"/>
      <w:color w:val="C06010"/>
      <w:spacing w:val="1"/>
      <w:sz w:val="38"/>
      <w:szCs w:val="38"/>
      <w:lang w:eastAsia="fr-FR"/>
    </w:rPr>
  </w:style>
  <w:style w:type="paragraph" w:styleId="Heading3">
    <w:name w:val="heading 3"/>
    <w:basedOn w:val="Normal"/>
    <w:link w:val="Heading3Char"/>
    <w:uiPriority w:val="9"/>
    <w:qFormat/>
    <w:rsid w:val="00E70977"/>
    <w:pPr>
      <w:numPr>
        <w:ilvl w:val="2"/>
        <w:numId w:val="9"/>
      </w:numPr>
      <w:spacing w:before="46" w:after="46" w:line="312" w:lineRule="auto"/>
      <w:ind w:right="46"/>
      <w:outlineLvl w:val="2"/>
    </w:pPr>
    <w:rPr>
      <w:rFonts w:ascii="Trebuchet MS" w:eastAsia="Times New Roman" w:hAnsi="Trebuchet MS"/>
      <w:color w:val="00A0B0"/>
      <w:spacing w:val="1"/>
      <w:sz w:val="31"/>
      <w:szCs w:val="31"/>
      <w:lang w:eastAsia="fr-FR"/>
    </w:rPr>
  </w:style>
  <w:style w:type="paragraph" w:styleId="Heading4">
    <w:name w:val="heading 4"/>
    <w:basedOn w:val="Normal"/>
    <w:link w:val="Heading4Char"/>
    <w:uiPriority w:val="9"/>
    <w:qFormat/>
    <w:rsid w:val="00E70977"/>
    <w:pPr>
      <w:numPr>
        <w:ilvl w:val="3"/>
        <w:numId w:val="9"/>
      </w:numPr>
      <w:spacing w:before="115" w:after="100" w:afterAutospacing="1" w:line="264" w:lineRule="auto"/>
      <w:outlineLvl w:val="3"/>
    </w:pPr>
    <w:rPr>
      <w:rFonts w:ascii="Trebuchet MS" w:eastAsia="Times New Roman" w:hAnsi="Trebuchet MS"/>
      <w:b/>
      <w:bCs/>
      <w:color w:val="405070"/>
      <w:spacing w:val="1"/>
      <w:sz w:val="29"/>
      <w:szCs w:val="29"/>
      <w:lang w:eastAsia="fr-FR"/>
    </w:rPr>
  </w:style>
  <w:style w:type="paragraph" w:styleId="Heading5">
    <w:name w:val="heading 5"/>
    <w:basedOn w:val="Normal"/>
    <w:link w:val="Heading5Char"/>
    <w:uiPriority w:val="9"/>
    <w:qFormat/>
    <w:rsid w:val="00E70977"/>
    <w:pPr>
      <w:numPr>
        <w:ilvl w:val="4"/>
        <w:numId w:val="9"/>
      </w:numPr>
      <w:spacing w:before="115" w:after="100" w:afterAutospacing="1" w:line="264" w:lineRule="auto"/>
      <w:outlineLvl w:val="4"/>
    </w:pPr>
    <w:rPr>
      <w:rFonts w:ascii="Trebuchet MS" w:eastAsia="Times New Roman" w:hAnsi="Trebuchet MS"/>
      <w:b/>
      <w:bCs/>
      <w:color w:val="00A0B0"/>
      <w:spacing w:val="1"/>
      <w:sz w:val="24"/>
      <w:szCs w:val="24"/>
      <w:lang w:eastAsia="fr-FR"/>
    </w:rPr>
  </w:style>
  <w:style w:type="paragraph" w:styleId="Heading6">
    <w:name w:val="heading 6"/>
    <w:basedOn w:val="Normal"/>
    <w:next w:val="Normal"/>
    <w:link w:val="Heading6Char"/>
    <w:uiPriority w:val="9"/>
    <w:semiHidden/>
    <w:unhideWhenUsed/>
    <w:qFormat/>
    <w:rsid w:val="00E70977"/>
    <w:pPr>
      <w:keepNext/>
      <w:keepLines/>
      <w:numPr>
        <w:ilvl w:val="5"/>
        <w:numId w:val="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70977"/>
    <w:pPr>
      <w:keepNext/>
      <w:keepLines/>
      <w:numPr>
        <w:ilvl w:val="6"/>
        <w:numId w:val="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70977"/>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E70977"/>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7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70977"/>
    <w:rPr>
      <w:rFonts w:ascii="Trebuchet MS" w:eastAsia="Times New Roman" w:hAnsi="Trebuchet MS" w:cs="Times New Roman"/>
      <w:color w:val="C06010"/>
      <w:spacing w:val="1"/>
      <w:sz w:val="38"/>
      <w:szCs w:val="38"/>
      <w:lang w:eastAsia="fr-FR"/>
    </w:rPr>
  </w:style>
  <w:style w:type="character" w:customStyle="1" w:styleId="Heading3Char">
    <w:name w:val="Heading 3 Char"/>
    <w:basedOn w:val="DefaultParagraphFont"/>
    <w:link w:val="Heading3"/>
    <w:uiPriority w:val="9"/>
    <w:rsid w:val="00E70977"/>
    <w:rPr>
      <w:rFonts w:ascii="Trebuchet MS" w:eastAsia="Times New Roman" w:hAnsi="Trebuchet MS" w:cs="Times New Roman"/>
      <w:color w:val="00A0B0"/>
      <w:spacing w:val="1"/>
      <w:sz w:val="31"/>
      <w:szCs w:val="31"/>
      <w:lang w:eastAsia="fr-FR"/>
    </w:rPr>
  </w:style>
  <w:style w:type="character" w:customStyle="1" w:styleId="Heading4Char">
    <w:name w:val="Heading 4 Char"/>
    <w:basedOn w:val="DefaultParagraphFont"/>
    <w:link w:val="Heading4"/>
    <w:uiPriority w:val="9"/>
    <w:rsid w:val="00E70977"/>
    <w:rPr>
      <w:rFonts w:ascii="Trebuchet MS" w:eastAsia="Times New Roman" w:hAnsi="Trebuchet MS" w:cs="Times New Roman"/>
      <w:b/>
      <w:bCs/>
      <w:color w:val="405070"/>
      <w:spacing w:val="1"/>
      <w:sz w:val="29"/>
      <w:szCs w:val="29"/>
      <w:lang w:eastAsia="fr-FR"/>
    </w:rPr>
  </w:style>
  <w:style w:type="character" w:customStyle="1" w:styleId="Heading5Char">
    <w:name w:val="Heading 5 Char"/>
    <w:basedOn w:val="DefaultParagraphFont"/>
    <w:link w:val="Heading5"/>
    <w:uiPriority w:val="9"/>
    <w:rsid w:val="00E70977"/>
    <w:rPr>
      <w:rFonts w:ascii="Trebuchet MS" w:eastAsia="Times New Roman" w:hAnsi="Trebuchet MS" w:cs="Times New Roman"/>
      <w:b/>
      <w:bCs/>
      <w:color w:val="00A0B0"/>
      <w:spacing w:val="1"/>
      <w:sz w:val="24"/>
      <w:szCs w:val="24"/>
      <w:lang w:eastAsia="fr-FR"/>
    </w:rPr>
  </w:style>
  <w:style w:type="character" w:customStyle="1" w:styleId="Heading6Char">
    <w:name w:val="Heading 6 Char"/>
    <w:basedOn w:val="DefaultParagraphFont"/>
    <w:link w:val="Heading6"/>
    <w:uiPriority w:val="9"/>
    <w:semiHidden/>
    <w:rsid w:val="00E7097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E7097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E7097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E70977"/>
    <w:rPr>
      <w:rFonts w:ascii="Cambria" w:eastAsia="Times New Roman" w:hAnsi="Cambria" w:cs="Times New Roman"/>
      <w:i/>
      <w:iCs/>
      <w:color w:val="404040"/>
      <w:sz w:val="20"/>
      <w:szCs w:val="20"/>
    </w:rPr>
  </w:style>
  <w:style w:type="paragraph" w:styleId="ListParagraph">
    <w:name w:val="List Paragraph"/>
    <w:basedOn w:val="Normal"/>
    <w:uiPriority w:val="34"/>
    <w:qFormat/>
    <w:rsid w:val="00E70977"/>
    <w:pPr>
      <w:ind w:left="720"/>
      <w:contextualSpacing/>
    </w:pPr>
  </w:style>
  <w:style w:type="paragraph" w:styleId="Header">
    <w:name w:val="header"/>
    <w:basedOn w:val="Normal"/>
    <w:link w:val="HeaderChar"/>
    <w:uiPriority w:val="99"/>
    <w:unhideWhenUsed/>
    <w:rsid w:val="00E541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1F5"/>
  </w:style>
  <w:style w:type="paragraph" w:styleId="Footer">
    <w:name w:val="footer"/>
    <w:basedOn w:val="Normal"/>
    <w:link w:val="FooterChar"/>
    <w:uiPriority w:val="99"/>
    <w:unhideWhenUsed/>
    <w:rsid w:val="00E541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1F5"/>
  </w:style>
  <w:style w:type="paragraph" w:styleId="BalloonText">
    <w:name w:val="Balloon Text"/>
    <w:basedOn w:val="Normal"/>
    <w:link w:val="BalloonTextChar"/>
    <w:uiPriority w:val="99"/>
    <w:semiHidden/>
    <w:unhideWhenUsed/>
    <w:rsid w:val="00E54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F5"/>
    <w:rPr>
      <w:rFonts w:ascii="Tahoma" w:hAnsi="Tahoma" w:cs="Tahoma"/>
      <w:sz w:val="16"/>
      <w:szCs w:val="16"/>
    </w:rPr>
  </w:style>
  <w:style w:type="paragraph" w:styleId="DocumentMap">
    <w:name w:val="Document Map"/>
    <w:basedOn w:val="Normal"/>
    <w:link w:val="DocumentMapChar"/>
    <w:uiPriority w:val="99"/>
    <w:semiHidden/>
    <w:unhideWhenUsed/>
    <w:rsid w:val="002C3DF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3DF3"/>
    <w:rPr>
      <w:rFonts w:ascii="Tahoma" w:hAnsi="Tahoma" w:cs="Tahoma"/>
      <w:sz w:val="16"/>
      <w:szCs w:val="16"/>
      <w:lang w:eastAsia="en-US"/>
    </w:rPr>
  </w:style>
  <w:style w:type="paragraph" w:styleId="NormalWeb">
    <w:name w:val="Normal (Web)"/>
    <w:basedOn w:val="Normal"/>
    <w:uiPriority w:val="99"/>
    <w:semiHidden/>
    <w:unhideWhenUsed/>
    <w:rsid w:val="005B4A08"/>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itreprincipal">
    <w:name w:val="Titre principal"/>
    <w:basedOn w:val="Heading1"/>
    <w:link w:val="TitreprincipalCar"/>
    <w:qFormat/>
    <w:rsid w:val="001D74AC"/>
    <w:pPr>
      <w:numPr>
        <w:numId w:val="0"/>
      </w:numPr>
      <w:spacing w:before="120" w:after="240" w:line="240" w:lineRule="auto"/>
    </w:pPr>
    <w:rPr>
      <w:rFonts w:ascii="Arial" w:hAnsi="Arial"/>
      <w:color w:val="00294B"/>
      <w:szCs w:val="32"/>
    </w:rPr>
  </w:style>
  <w:style w:type="paragraph" w:customStyle="1" w:styleId="Titresecondaire">
    <w:name w:val="Titre secondaire"/>
    <w:basedOn w:val="Heading2"/>
    <w:link w:val="TitresecondaireCar"/>
    <w:qFormat/>
    <w:rsid w:val="001D74AC"/>
    <w:pPr>
      <w:numPr>
        <w:ilvl w:val="0"/>
        <w:numId w:val="0"/>
      </w:numPr>
      <w:pBdr>
        <w:bottom w:val="none" w:sz="0" w:space="0" w:color="auto"/>
      </w:pBdr>
      <w:spacing w:before="120" w:after="120"/>
    </w:pPr>
    <w:rPr>
      <w:rFonts w:ascii="Arial" w:hAnsi="Arial"/>
      <w:b/>
      <w:color w:val="FF6700"/>
      <w:sz w:val="26"/>
      <w:szCs w:val="28"/>
      <w:lang w:eastAsia="en-US"/>
    </w:rPr>
  </w:style>
  <w:style w:type="character" w:customStyle="1" w:styleId="TitreprincipalCar">
    <w:name w:val="Titre principal Car"/>
    <w:basedOn w:val="DefaultParagraphFont"/>
    <w:link w:val="Titreprincipal"/>
    <w:rsid w:val="001D74AC"/>
    <w:rPr>
      <w:rFonts w:ascii="Arial" w:eastAsia="Times New Roman" w:hAnsi="Arial"/>
      <w:b/>
      <w:bCs/>
      <w:color w:val="00294B"/>
      <w:sz w:val="28"/>
      <w:szCs w:val="32"/>
      <w:lang w:eastAsia="en-US"/>
    </w:rPr>
  </w:style>
  <w:style w:type="paragraph" w:customStyle="1" w:styleId="Titretertiaire">
    <w:name w:val="Titre tertiaire"/>
    <w:basedOn w:val="Heading3"/>
    <w:link w:val="TitretertiaireCar"/>
    <w:qFormat/>
    <w:rsid w:val="001D74AC"/>
    <w:pPr>
      <w:numPr>
        <w:ilvl w:val="0"/>
        <w:numId w:val="0"/>
      </w:numPr>
      <w:spacing w:before="120" w:after="120" w:line="240" w:lineRule="auto"/>
      <w:ind w:right="0"/>
    </w:pPr>
    <w:rPr>
      <w:rFonts w:ascii="Arial" w:hAnsi="Arial"/>
      <w:b/>
      <w:color w:val="456487"/>
      <w:sz w:val="24"/>
      <w:szCs w:val="24"/>
      <w:lang w:eastAsia="en-US"/>
    </w:rPr>
  </w:style>
  <w:style w:type="character" w:customStyle="1" w:styleId="TitresecondaireCar">
    <w:name w:val="Titre secondaire Car"/>
    <w:basedOn w:val="DefaultParagraphFont"/>
    <w:link w:val="Titresecondaire"/>
    <w:rsid w:val="001D74AC"/>
    <w:rPr>
      <w:rFonts w:ascii="Arial" w:eastAsia="Times New Roman" w:hAnsi="Arial"/>
      <w:b/>
      <w:color w:val="FF6700"/>
      <w:spacing w:val="1"/>
      <w:sz w:val="26"/>
      <w:szCs w:val="28"/>
      <w:lang w:eastAsia="en-US"/>
    </w:rPr>
  </w:style>
  <w:style w:type="paragraph" w:customStyle="1" w:styleId="Txtcourant">
    <w:name w:val="Txt courant"/>
    <w:link w:val="TxtcourantCar"/>
    <w:qFormat/>
    <w:rsid w:val="001D74AC"/>
    <w:pPr>
      <w:spacing w:after="240"/>
    </w:pPr>
    <w:rPr>
      <w:rFonts w:ascii="Arial" w:hAnsi="Arial"/>
      <w:sz w:val="22"/>
      <w:szCs w:val="22"/>
      <w:lang w:eastAsia="en-US"/>
    </w:rPr>
  </w:style>
  <w:style w:type="character" w:customStyle="1" w:styleId="TitretertiaireCar">
    <w:name w:val="Titre tertiaire Car"/>
    <w:basedOn w:val="DefaultParagraphFont"/>
    <w:link w:val="Titretertiaire"/>
    <w:rsid w:val="001D74AC"/>
    <w:rPr>
      <w:rFonts w:ascii="Arial" w:eastAsia="Times New Roman" w:hAnsi="Arial"/>
      <w:b/>
      <w:color w:val="456487"/>
      <w:spacing w:val="1"/>
      <w:sz w:val="24"/>
      <w:szCs w:val="24"/>
      <w:lang w:eastAsia="en-US"/>
    </w:rPr>
  </w:style>
  <w:style w:type="paragraph" w:customStyle="1" w:styleId="Txtcourantretrait">
    <w:name w:val="Txt courant retrait"/>
    <w:basedOn w:val="Txtcourant"/>
    <w:link w:val="TxtcourantretraitCar"/>
    <w:qFormat/>
    <w:rsid w:val="001D74AC"/>
    <w:pPr>
      <w:ind w:firstLine="709"/>
    </w:pPr>
  </w:style>
  <w:style w:type="character" w:customStyle="1" w:styleId="TxtcourantCar">
    <w:name w:val="Txt courant Car"/>
    <w:basedOn w:val="DefaultParagraphFont"/>
    <w:link w:val="Txtcourant"/>
    <w:rsid w:val="001D74AC"/>
    <w:rPr>
      <w:rFonts w:ascii="Arial" w:hAnsi="Arial"/>
      <w:sz w:val="22"/>
      <w:szCs w:val="22"/>
      <w:lang w:eastAsia="en-US"/>
    </w:rPr>
  </w:style>
  <w:style w:type="paragraph" w:customStyle="1" w:styleId="Signature-document">
    <w:name w:val="Signature-document"/>
    <w:next w:val="Txtcourant"/>
    <w:link w:val="Signature-documentCar"/>
    <w:qFormat/>
    <w:rsid w:val="009A0F9D"/>
    <w:pPr>
      <w:tabs>
        <w:tab w:val="left" w:pos="6379"/>
      </w:tabs>
      <w:jc w:val="right"/>
    </w:pPr>
    <w:rPr>
      <w:rFonts w:ascii="Arial" w:hAnsi="Arial"/>
      <w:i/>
    </w:rPr>
  </w:style>
  <w:style w:type="character" w:customStyle="1" w:styleId="TxtcourantretraitCar">
    <w:name w:val="Txt courant retrait Car"/>
    <w:basedOn w:val="TxtcourantCar"/>
    <w:link w:val="Txtcourantretrait"/>
    <w:rsid w:val="001D74AC"/>
    <w:rPr>
      <w:rFonts w:ascii="Arial" w:hAnsi="Arial"/>
      <w:sz w:val="22"/>
      <w:szCs w:val="22"/>
      <w:lang w:eastAsia="en-US"/>
    </w:rPr>
  </w:style>
  <w:style w:type="character" w:customStyle="1" w:styleId="Signature-documentCar">
    <w:name w:val="Signature-document Car"/>
    <w:basedOn w:val="DefaultParagraphFont"/>
    <w:link w:val="Signature-document"/>
    <w:rsid w:val="009A0F9D"/>
    <w:rPr>
      <w:rFonts w:ascii="Arial" w:hAnsi="Arial"/>
      <w:i/>
    </w:rPr>
  </w:style>
  <w:style w:type="character" w:styleId="Hyperlink">
    <w:name w:val="Hyperlink"/>
    <w:basedOn w:val="DefaultParagraphFont"/>
    <w:uiPriority w:val="99"/>
    <w:unhideWhenUsed/>
    <w:rsid w:val="00580F64"/>
    <w:rPr>
      <w:color w:val="0000FF" w:themeColor="hyperlink"/>
      <w:u w:val="single"/>
    </w:rPr>
  </w:style>
  <w:style w:type="character" w:styleId="UnresolvedMention">
    <w:name w:val="Unresolved Mention"/>
    <w:basedOn w:val="DefaultParagraphFont"/>
    <w:uiPriority w:val="99"/>
    <w:semiHidden/>
    <w:unhideWhenUsed/>
    <w:rsid w:val="00745559"/>
    <w:rPr>
      <w:color w:val="605E5C"/>
      <w:shd w:val="clear" w:color="auto" w:fill="E1DFDD"/>
    </w:rPr>
  </w:style>
  <w:style w:type="character" w:styleId="FollowedHyperlink">
    <w:name w:val="FollowedHyperlink"/>
    <w:basedOn w:val="DefaultParagraphFont"/>
    <w:uiPriority w:val="99"/>
    <w:semiHidden/>
    <w:unhideWhenUsed/>
    <w:rsid w:val="00745559"/>
    <w:rPr>
      <w:color w:val="800080" w:themeColor="followedHyperlink"/>
      <w:u w:val="single"/>
    </w:rPr>
  </w:style>
  <w:style w:type="paragraph" w:styleId="EndnoteText">
    <w:name w:val="endnote text"/>
    <w:basedOn w:val="Normal"/>
    <w:link w:val="EndnoteTextChar"/>
    <w:uiPriority w:val="99"/>
    <w:semiHidden/>
    <w:unhideWhenUsed/>
    <w:rsid w:val="00790F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F1A"/>
    <w:rPr>
      <w:rFonts w:ascii="Arial" w:hAnsi="Arial"/>
      <w:lang w:eastAsia="en-US"/>
    </w:rPr>
  </w:style>
  <w:style w:type="character" w:styleId="EndnoteReference">
    <w:name w:val="endnote reference"/>
    <w:basedOn w:val="DefaultParagraphFont"/>
    <w:uiPriority w:val="99"/>
    <w:semiHidden/>
    <w:unhideWhenUsed/>
    <w:rsid w:val="00790F1A"/>
    <w:rPr>
      <w:vertAlign w:val="superscript"/>
    </w:rPr>
  </w:style>
  <w:style w:type="character" w:styleId="PlaceholderText">
    <w:name w:val="Placeholder Text"/>
    <w:basedOn w:val="DefaultParagraphFont"/>
    <w:uiPriority w:val="99"/>
    <w:semiHidden/>
    <w:rsid w:val="00790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95892">
      <w:bodyDiv w:val="1"/>
      <w:marLeft w:val="0"/>
      <w:marRight w:val="0"/>
      <w:marTop w:val="0"/>
      <w:marBottom w:val="0"/>
      <w:divBdr>
        <w:top w:val="none" w:sz="0" w:space="0" w:color="auto"/>
        <w:left w:val="none" w:sz="0" w:space="0" w:color="auto"/>
        <w:bottom w:val="none" w:sz="0" w:space="0" w:color="auto"/>
        <w:right w:val="none" w:sz="0" w:space="0" w:color="auto"/>
      </w:divBdr>
      <w:divsChild>
        <w:div w:id="137346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$petizon</dc:creator>
  <cp:lastModifiedBy>Salim Ogur</cp:lastModifiedBy>
  <cp:revision>3</cp:revision>
  <cp:lastPrinted>2020-02-27T13:25:00Z</cp:lastPrinted>
  <dcterms:created xsi:type="dcterms:W3CDTF">2021-06-15T07:41:00Z</dcterms:created>
  <dcterms:modified xsi:type="dcterms:W3CDTF">2021-06-21T07:21:00Z</dcterms:modified>
</cp:coreProperties>
</file>