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B2" w:rsidRPr="00B164B2" w:rsidRDefault="00B164B2" w:rsidP="004B3509">
      <w:pPr>
        <w:jc w:val="center"/>
        <w:rPr>
          <w:b/>
          <w:bCs/>
          <w:lang w:val="en-GB"/>
        </w:rPr>
      </w:pPr>
      <w:r w:rsidRPr="00B164B2">
        <w:rPr>
          <w:b/>
          <w:bCs/>
          <w:lang w:val="en-GB"/>
        </w:rPr>
        <w:t>Online proton detection from high power lasers with high repetition rates</w:t>
      </w:r>
    </w:p>
    <w:p w:rsidR="00B164B2" w:rsidRPr="00B164B2" w:rsidRDefault="00B164B2" w:rsidP="004B3509">
      <w:pPr>
        <w:jc w:val="center"/>
      </w:pPr>
      <w:r w:rsidRPr="00B164B2">
        <w:t>A. Huber</w:t>
      </w:r>
      <w:r w:rsidRPr="00B164B2">
        <w:rPr>
          <w:vertAlign w:val="superscript"/>
        </w:rPr>
        <w:t>1</w:t>
      </w:r>
      <w:r w:rsidRPr="00B164B2">
        <w:t>, A. Maitrallain</w:t>
      </w:r>
      <w:r w:rsidRPr="00B164B2">
        <w:rPr>
          <w:vertAlign w:val="superscript"/>
        </w:rPr>
        <w:t>1</w:t>
      </w:r>
      <w:r w:rsidRPr="00B164B2">
        <w:rPr>
          <w:b/>
          <w:bCs/>
        </w:rPr>
        <w:t xml:space="preserve">, </w:t>
      </w:r>
      <w:proofErr w:type="gramStart"/>
      <w:r w:rsidRPr="00B164B2">
        <w:rPr>
          <w:b/>
          <w:bCs/>
        </w:rPr>
        <w:t>E.Atukpor</w:t>
      </w:r>
      <w:proofErr w:type="gramEnd"/>
      <w:r w:rsidRPr="00B164B2">
        <w:rPr>
          <w:b/>
          <w:bCs/>
          <w:vertAlign w:val="superscript"/>
        </w:rPr>
        <w:t>1</w:t>
      </w:r>
      <w:r w:rsidRPr="00B164B2">
        <w:t>, F. Hannachi</w:t>
      </w:r>
      <w:r w:rsidRPr="00B164B2">
        <w:rPr>
          <w:vertAlign w:val="superscript"/>
        </w:rPr>
        <w:t>1</w:t>
      </w:r>
      <w:r w:rsidRPr="00B164B2">
        <w:t>, K. Bontemps</w:t>
      </w:r>
      <w:r w:rsidRPr="00B164B2">
        <w:rPr>
          <w:vertAlign w:val="superscript"/>
        </w:rPr>
        <w:t>1</w:t>
      </w:r>
      <w:r w:rsidRPr="00B164B2">
        <w:t>, M. Tarisien</w:t>
      </w:r>
      <w:r w:rsidRPr="00B164B2">
        <w:rPr>
          <w:vertAlign w:val="superscript"/>
        </w:rPr>
        <w:t>1</w:t>
      </w:r>
    </w:p>
    <w:p w:rsidR="00B164B2" w:rsidRDefault="00B164B2" w:rsidP="004B3509">
      <w:pPr>
        <w:jc w:val="center"/>
      </w:pPr>
      <w:r w:rsidRPr="00B164B2">
        <w:rPr>
          <w:vertAlign w:val="superscript"/>
        </w:rPr>
        <w:t>1</w:t>
      </w:r>
      <w:r w:rsidRPr="00B164B2">
        <w:t xml:space="preserve">LP2I -Laboratoire de Physique des Deux Infinis de Bordeaux, </w:t>
      </w:r>
      <w:r>
        <w:t>France</w:t>
      </w:r>
    </w:p>
    <w:p w:rsidR="00B164B2" w:rsidRPr="00B164B2" w:rsidRDefault="00B164B2" w:rsidP="004B3509">
      <w:pPr>
        <w:jc w:val="center"/>
        <w:rPr>
          <w:b/>
          <w:lang w:val="en-GB"/>
        </w:rPr>
      </w:pPr>
      <w:r w:rsidRPr="00B164B2">
        <w:rPr>
          <w:b/>
          <w:lang w:val="en-GB"/>
        </w:rPr>
        <w:t>Abstract</w:t>
      </w:r>
    </w:p>
    <w:p w:rsidR="00355021" w:rsidRDefault="00B164B2" w:rsidP="0034569C">
      <w:pPr>
        <w:jc w:val="both"/>
        <w:rPr>
          <w:lang w:val="en-GB"/>
        </w:rPr>
      </w:pPr>
      <w:r w:rsidRPr="00B164B2">
        <w:rPr>
          <w:lang w:val="en-GB"/>
        </w:rPr>
        <w:t xml:space="preserve">High power laser interactions lead to the production and acceleration of bunches of particles including protons, which are promising for fundamental physics studies and many applications such as radiotherapy and radioisotope production.  In the detection of </w:t>
      </w:r>
      <w:proofErr w:type="gramStart"/>
      <w:r>
        <w:rPr>
          <w:lang w:val="en-GB"/>
        </w:rPr>
        <w:t>laser-accelerated</w:t>
      </w:r>
      <w:proofErr w:type="gramEnd"/>
      <w:r w:rsidRPr="00B164B2">
        <w:rPr>
          <w:lang w:val="en-GB"/>
        </w:rPr>
        <w:t xml:space="preserve"> protons, passive detectors like imaging plates, that are suitable for single-shot laser experiments are commonly deployed. However, a new generation of high-power lasers operates at high repetition rates up to 10 Hz. While this is interesting for laser applications, they present another challenge for proton detection at each shot. This is why the search for online detectors that can be suited for such high repetition rates has been the subject of many investigations.  We have therefore tested the possibility of a CMOS detector bought from Teledyne, for online proton detection.  In this poster, I will present the challenges faced and the results obtained in the use and calibration of the detector. </w:t>
      </w:r>
    </w:p>
    <w:p w:rsidR="0034569C" w:rsidRDefault="0034569C" w:rsidP="0034569C">
      <w:pPr>
        <w:jc w:val="both"/>
        <w:rPr>
          <w:lang w:val="en-GB"/>
        </w:rPr>
      </w:pPr>
    </w:p>
    <w:p w:rsidR="0034569C" w:rsidRPr="0034569C" w:rsidRDefault="0034569C" w:rsidP="0034569C">
      <w:pPr>
        <w:rPr>
          <w:b/>
          <w:lang w:val="en-GB"/>
        </w:rPr>
      </w:pPr>
      <w:r w:rsidRPr="0034569C">
        <w:rPr>
          <w:b/>
          <w:lang w:val="en-GB"/>
        </w:rPr>
        <w:t>References</w:t>
      </w:r>
    </w:p>
    <w:p w:rsidR="00000000" w:rsidRPr="0034569C" w:rsidRDefault="004B3509" w:rsidP="004B3509">
      <w:pPr>
        <w:spacing w:after="0" w:line="240" w:lineRule="auto"/>
        <w:jc w:val="both"/>
        <w:rPr>
          <w:lang w:val="en-GB"/>
        </w:rPr>
      </w:pPr>
      <w:proofErr w:type="spellStart"/>
      <w:r w:rsidRPr="0034569C">
        <w:rPr>
          <w:i/>
          <w:iCs/>
          <w:lang w:val="en-GB"/>
        </w:rPr>
        <w:t>Puyuelo</w:t>
      </w:r>
      <w:proofErr w:type="spellEnd"/>
      <w:r w:rsidRPr="0034569C">
        <w:rPr>
          <w:i/>
          <w:iCs/>
          <w:lang w:val="en-GB"/>
        </w:rPr>
        <w:t xml:space="preserve">-Valdes, Proc. SPIE 11037, Laser Acceleration of </w:t>
      </w:r>
      <w:r w:rsidR="0034569C">
        <w:rPr>
          <w:i/>
          <w:iCs/>
          <w:lang w:val="en-GB"/>
        </w:rPr>
        <w:t xml:space="preserve">Electrons, Protons, and Ions V, </w:t>
      </w:r>
      <w:r w:rsidRPr="0034569C">
        <w:rPr>
          <w:i/>
          <w:iCs/>
          <w:lang w:val="en-GB"/>
        </w:rPr>
        <w:t xml:space="preserve">110370B (2019) </w:t>
      </w:r>
    </w:p>
    <w:p w:rsidR="00000000" w:rsidRPr="0034569C" w:rsidRDefault="004B3509" w:rsidP="004B3509">
      <w:pPr>
        <w:spacing w:after="0" w:line="240" w:lineRule="auto"/>
        <w:jc w:val="both"/>
      </w:pPr>
      <w:proofErr w:type="spellStart"/>
      <w:r w:rsidRPr="0034569C">
        <w:t>Puyuelo-Valdes</w:t>
      </w:r>
      <w:proofErr w:type="spellEnd"/>
      <w:r w:rsidRPr="0034569C">
        <w:t xml:space="preserve"> </w:t>
      </w:r>
      <w:r w:rsidRPr="0034569C">
        <w:rPr>
          <w:i/>
          <w:iCs/>
        </w:rPr>
        <w:t>et al</w:t>
      </w:r>
      <w:r w:rsidRPr="0034569C">
        <w:t xml:space="preserve">., </w:t>
      </w:r>
      <w:proofErr w:type="spellStart"/>
      <w:r w:rsidRPr="0034569C">
        <w:t>Phys</w:t>
      </w:r>
      <w:proofErr w:type="spellEnd"/>
      <w:r w:rsidRPr="0034569C">
        <w:t xml:space="preserve"> Plasma, 26, 123109 (2019)</w:t>
      </w:r>
    </w:p>
    <w:p w:rsidR="0034569C" w:rsidRPr="0034569C" w:rsidRDefault="004B3509" w:rsidP="004B3509">
      <w:pPr>
        <w:spacing w:after="0" w:line="240" w:lineRule="auto"/>
        <w:jc w:val="both"/>
        <w:rPr>
          <w:lang w:val="en-GB"/>
        </w:rPr>
      </w:pPr>
      <w:r w:rsidRPr="0034569C">
        <w:rPr>
          <w:i/>
          <w:iCs/>
          <w:lang w:val="en-US"/>
        </w:rPr>
        <w:t xml:space="preserve">ROTH, </w:t>
      </w:r>
      <w:proofErr w:type="spellStart"/>
      <w:r w:rsidRPr="0034569C">
        <w:rPr>
          <w:i/>
          <w:iCs/>
          <w:lang w:val="en-US"/>
        </w:rPr>
        <w:t>Met al</w:t>
      </w:r>
      <w:proofErr w:type="spellEnd"/>
      <w:r w:rsidRPr="0034569C">
        <w:rPr>
          <w:i/>
          <w:iCs/>
          <w:lang w:val="en-US"/>
        </w:rPr>
        <w:t>. Ion Acceleration—Target Normal Sheath Accelera</w:t>
      </w:r>
      <w:r w:rsidRPr="0034569C">
        <w:rPr>
          <w:i/>
          <w:iCs/>
          <w:lang w:val="en-US"/>
        </w:rPr>
        <w:t>tion. CERN Yellow Reports, [</w:t>
      </w:r>
      <w:proofErr w:type="spellStart"/>
      <w:r w:rsidRPr="0034569C">
        <w:rPr>
          <w:i/>
          <w:iCs/>
          <w:lang w:val="en-US"/>
        </w:rPr>
        <w:t>S.l.</w:t>
      </w:r>
      <w:proofErr w:type="spellEnd"/>
      <w:r w:rsidRPr="0034569C">
        <w:rPr>
          <w:i/>
          <w:iCs/>
          <w:lang w:val="en-US"/>
        </w:rPr>
        <w:t xml:space="preserve">], v. </w:t>
      </w:r>
      <w:proofErr w:type="gramStart"/>
      <w:r w:rsidRPr="0034569C">
        <w:rPr>
          <w:i/>
          <w:iCs/>
          <w:lang w:val="en-US"/>
        </w:rPr>
        <w:t>1</w:t>
      </w:r>
      <w:proofErr w:type="gramEnd"/>
      <w:r w:rsidRPr="0034569C">
        <w:rPr>
          <w:i/>
          <w:iCs/>
          <w:lang w:val="en-US"/>
        </w:rPr>
        <w:t xml:space="preserve">, p. 231, </w:t>
      </w:r>
      <w:r>
        <w:rPr>
          <w:i/>
          <w:iCs/>
          <w:lang w:val="en-US"/>
        </w:rPr>
        <w:t>Feb.</w:t>
      </w:r>
      <w:r w:rsidRPr="0034569C">
        <w:rPr>
          <w:i/>
          <w:iCs/>
          <w:lang w:val="en-US"/>
        </w:rPr>
        <w:t xml:space="preserve"> 2016. </w:t>
      </w:r>
      <w:bookmarkStart w:id="0" w:name="_GoBack"/>
      <w:bookmarkEnd w:id="0"/>
    </w:p>
    <w:sectPr w:rsidR="0034569C" w:rsidRPr="00345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7014"/>
    <w:multiLevelType w:val="hybridMultilevel"/>
    <w:tmpl w:val="EFF65924"/>
    <w:lvl w:ilvl="0" w:tplc="35161B9A">
      <w:start w:val="1"/>
      <w:numFmt w:val="bullet"/>
      <w:lvlText w:val="•"/>
      <w:lvlJc w:val="left"/>
      <w:pPr>
        <w:tabs>
          <w:tab w:val="num" w:pos="720"/>
        </w:tabs>
        <w:ind w:left="720" w:hanging="360"/>
      </w:pPr>
      <w:rPr>
        <w:rFonts w:ascii="Arial" w:hAnsi="Arial" w:hint="default"/>
      </w:rPr>
    </w:lvl>
    <w:lvl w:ilvl="1" w:tplc="6CE64D6E" w:tentative="1">
      <w:start w:val="1"/>
      <w:numFmt w:val="bullet"/>
      <w:lvlText w:val="•"/>
      <w:lvlJc w:val="left"/>
      <w:pPr>
        <w:tabs>
          <w:tab w:val="num" w:pos="1440"/>
        </w:tabs>
        <w:ind w:left="1440" w:hanging="360"/>
      </w:pPr>
      <w:rPr>
        <w:rFonts w:ascii="Arial" w:hAnsi="Arial" w:hint="default"/>
      </w:rPr>
    </w:lvl>
    <w:lvl w:ilvl="2" w:tplc="E568824C" w:tentative="1">
      <w:start w:val="1"/>
      <w:numFmt w:val="bullet"/>
      <w:lvlText w:val="•"/>
      <w:lvlJc w:val="left"/>
      <w:pPr>
        <w:tabs>
          <w:tab w:val="num" w:pos="2160"/>
        </w:tabs>
        <w:ind w:left="2160" w:hanging="360"/>
      </w:pPr>
      <w:rPr>
        <w:rFonts w:ascii="Arial" w:hAnsi="Arial" w:hint="default"/>
      </w:rPr>
    </w:lvl>
    <w:lvl w:ilvl="3" w:tplc="2A4AC614" w:tentative="1">
      <w:start w:val="1"/>
      <w:numFmt w:val="bullet"/>
      <w:lvlText w:val="•"/>
      <w:lvlJc w:val="left"/>
      <w:pPr>
        <w:tabs>
          <w:tab w:val="num" w:pos="2880"/>
        </w:tabs>
        <w:ind w:left="2880" w:hanging="360"/>
      </w:pPr>
      <w:rPr>
        <w:rFonts w:ascii="Arial" w:hAnsi="Arial" w:hint="default"/>
      </w:rPr>
    </w:lvl>
    <w:lvl w:ilvl="4" w:tplc="67E6639E" w:tentative="1">
      <w:start w:val="1"/>
      <w:numFmt w:val="bullet"/>
      <w:lvlText w:val="•"/>
      <w:lvlJc w:val="left"/>
      <w:pPr>
        <w:tabs>
          <w:tab w:val="num" w:pos="3600"/>
        </w:tabs>
        <w:ind w:left="3600" w:hanging="360"/>
      </w:pPr>
      <w:rPr>
        <w:rFonts w:ascii="Arial" w:hAnsi="Arial" w:hint="default"/>
      </w:rPr>
    </w:lvl>
    <w:lvl w:ilvl="5" w:tplc="3A0EA73E" w:tentative="1">
      <w:start w:val="1"/>
      <w:numFmt w:val="bullet"/>
      <w:lvlText w:val="•"/>
      <w:lvlJc w:val="left"/>
      <w:pPr>
        <w:tabs>
          <w:tab w:val="num" w:pos="4320"/>
        </w:tabs>
        <w:ind w:left="4320" w:hanging="360"/>
      </w:pPr>
      <w:rPr>
        <w:rFonts w:ascii="Arial" w:hAnsi="Arial" w:hint="default"/>
      </w:rPr>
    </w:lvl>
    <w:lvl w:ilvl="6" w:tplc="6FC2F806" w:tentative="1">
      <w:start w:val="1"/>
      <w:numFmt w:val="bullet"/>
      <w:lvlText w:val="•"/>
      <w:lvlJc w:val="left"/>
      <w:pPr>
        <w:tabs>
          <w:tab w:val="num" w:pos="5040"/>
        </w:tabs>
        <w:ind w:left="5040" w:hanging="360"/>
      </w:pPr>
      <w:rPr>
        <w:rFonts w:ascii="Arial" w:hAnsi="Arial" w:hint="default"/>
      </w:rPr>
    </w:lvl>
    <w:lvl w:ilvl="7" w:tplc="9DFEBB54" w:tentative="1">
      <w:start w:val="1"/>
      <w:numFmt w:val="bullet"/>
      <w:lvlText w:val="•"/>
      <w:lvlJc w:val="left"/>
      <w:pPr>
        <w:tabs>
          <w:tab w:val="num" w:pos="5760"/>
        </w:tabs>
        <w:ind w:left="5760" w:hanging="360"/>
      </w:pPr>
      <w:rPr>
        <w:rFonts w:ascii="Arial" w:hAnsi="Arial" w:hint="default"/>
      </w:rPr>
    </w:lvl>
    <w:lvl w:ilvl="8" w:tplc="F48AD72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B2"/>
    <w:rsid w:val="002C2C47"/>
    <w:rsid w:val="0034569C"/>
    <w:rsid w:val="004B3509"/>
    <w:rsid w:val="00977E75"/>
    <w:rsid w:val="00B164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8232"/>
  <w15:chartTrackingRefBased/>
  <w15:docId w15:val="{C02F2E52-8AA2-4F6C-AEE0-E1560346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1503">
      <w:bodyDiv w:val="1"/>
      <w:marLeft w:val="0"/>
      <w:marRight w:val="0"/>
      <w:marTop w:val="0"/>
      <w:marBottom w:val="0"/>
      <w:divBdr>
        <w:top w:val="none" w:sz="0" w:space="0" w:color="auto"/>
        <w:left w:val="none" w:sz="0" w:space="0" w:color="auto"/>
        <w:bottom w:val="none" w:sz="0" w:space="0" w:color="auto"/>
        <w:right w:val="none" w:sz="0" w:space="0" w:color="auto"/>
      </w:divBdr>
    </w:div>
    <w:div w:id="823132424">
      <w:bodyDiv w:val="1"/>
      <w:marLeft w:val="0"/>
      <w:marRight w:val="0"/>
      <w:marTop w:val="0"/>
      <w:marBottom w:val="0"/>
      <w:divBdr>
        <w:top w:val="none" w:sz="0" w:space="0" w:color="auto"/>
        <w:left w:val="none" w:sz="0" w:space="0" w:color="auto"/>
        <w:bottom w:val="none" w:sz="0" w:space="0" w:color="auto"/>
        <w:right w:val="none" w:sz="0" w:space="0" w:color="auto"/>
      </w:divBdr>
    </w:div>
    <w:div w:id="923032330">
      <w:bodyDiv w:val="1"/>
      <w:marLeft w:val="0"/>
      <w:marRight w:val="0"/>
      <w:marTop w:val="0"/>
      <w:marBottom w:val="0"/>
      <w:divBdr>
        <w:top w:val="none" w:sz="0" w:space="0" w:color="auto"/>
        <w:left w:val="none" w:sz="0" w:space="0" w:color="auto"/>
        <w:bottom w:val="none" w:sz="0" w:space="0" w:color="auto"/>
        <w:right w:val="none" w:sz="0" w:space="0" w:color="auto"/>
      </w:divBdr>
    </w:div>
    <w:div w:id="1447966525">
      <w:bodyDiv w:val="1"/>
      <w:marLeft w:val="0"/>
      <w:marRight w:val="0"/>
      <w:marTop w:val="0"/>
      <w:marBottom w:val="0"/>
      <w:divBdr>
        <w:top w:val="none" w:sz="0" w:space="0" w:color="auto"/>
        <w:left w:val="none" w:sz="0" w:space="0" w:color="auto"/>
        <w:bottom w:val="none" w:sz="0" w:space="0" w:color="auto"/>
        <w:right w:val="none" w:sz="0" w:space="0" w:color="auto"/>
      </w:divBdr>
      <w:divsChild>
        <w:div w:id="1751535942">
          <w:marLeft w:val="590"/>
          <w:marRight w:val="0"/>
          <w:marTop w:val="0"/>
          <w:marBottom w:val="0"/>
          <w:divBdr>
            <w:top w:val="none" w:sz="0" w:space="0" w:color="auto"/>
            <w:left w:val="none" w:sz="0" w:space="0" w:color="auto"/>
            <w:bottom w:val="none" w:sz="0" w:space="0" w:color="auto"/>
            <w:right w:val="none" w:sz="0" w:space="0" w:color="auto"/>
          </w:divBdr>
        </w:div>
        <w:div w:id="1107845180">
          <w:marLeft w:val="590"/>
          <w:marRight w:val="0"/>
          <w:marTop w:val="0"/>
          <w:marBottom w:val="0"/>
          <w:divBdr>
            <w:top w:val="none" w:sz="0" w:space="0" w:color="auto"/>
            <w:left w:val="none" w:sz="0" w:space="0" w:color="auto"/>
            <w:bottom w:val="none" w:sz="0" w:space="0" w:color="auto"/>
            <w:right w:val="none" w:sz="0" w:space="0" w:color="auto"/>
          </w:divBdr>
        </w:div>
        <w:div w:id="1748989789">
          <w:marLeft w:val="590"/>
          <w:marRight w:val="0"/>
          <w:marTop w:val="0"/>
          <w:marBottom w:val="0"/>
          <w:divBdr>
            <w:top w:val="none" w:sz="0" w:space="0" w:color="auto"/>
            <w:left w:val="none" w:sz="0" w:space="0" w:color="auto"/>
            <w:bottom w:val="none" w:sz="0" w:space="0" w:color="auto"/>
            <w:right w:val="none" w:sz="0" w:space="0" w:color="auto"/>
          </w:divBdr>
        </w:div>
      </w:divsChild>
    </w:div>
    <w:div w:id="21140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224</Words>
  <Characters>1282</Characters>
  <Application>Microsoft Office Word</Application>
  <DocSecurity>0</DocSecurity>
  <Lines>10</Lines>
  <Paragraphs>3</Paragraphs>
  <ScaleCrop>false</ScaleCrop>
  <Company>CENBG-Univ.Bx</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atukpor</dc:creator>
  <cp:keywords/>
  <dc:description/>
  <cp:lastModifiedBy>emmanuel atukpor</cp:lastModifiedBy>
  <cp:revision>3</cp:revision>
  <dcterms:created xsi:type="dcterms:W3CDTF">2022-05-16T09:50:00Z</dcterms:created>
  <dcterms:modified xsi:type="dcterms:W3CDTF">2022-05-16T09:58:00Z</dcterms:modified>
</cp:coreProperties>
</file>