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3D95" w14:textId="46FE8F84" w:rsidR="00873861" w:rsidRPr="00D76A3F" w:rsidRDefault="00873861" w:rsidP="00B52A78">
      <w:pPr>
        <w:spacing w:after="0" w:line="240" w:lineRule="auto"/>
        <w:ind w:left="-284"/>
        <w:contextualSpacing/>
        <w:jc w:val="both"/>
        <w:rPr>
          <w:b/>
          <w:color w:val="000000" w:themeColor="text1"/>
          <w:u w:val="single"/>
          <w:lang w:val="en-US"/>
        </w:rPr>
      </w:pPr>
      <w:r w:rsidRPr="00D76A3F">
        <w:rPr>
          <w:b/>
          <w:color w:val="000000" w:themeColor="text1"/>
          <w:u w:val="single"/>
          <w:lang w:val="en-US"/>
        </w:rPr>
        <w:t xml:space="preserve">Minutes of the Meeting of the </w:t>
      </w:r>
      <w:r w:rsidR="00364F6F" w:rsidRPr="00D76A3F">
        <w:rPr>
          <w:b/>
          <w:color w:val="000000" w:themeColor="text1"/>
          <w:u w:val="single"/>
          <w:lang w:val="en-US"/>
        </w:rPr>
        <w:t>V</w:t>
      </w:r>
      <w:r w:rsidR="00406A32" w:rsidRPr="00D76A3F">
        <w:rPr>
          <w:b/>
          <w:color w:val="000000" w:themeColor="text1"/>
          <w:u w:val="single"/>
          <w:lang w:val="en-US"/>
        </w:rPr>
        <w:t xml:space="preserve">irtual </w:t>
      </w:r>
      <w:r w:rsidRPr="00D76A3F">
        <w:rPr>
          <w:b/>
          <w:color w:val="000000" w:themeColor="text1"/>
          <w:u w:val="single"/>
          <w:lang w:val="en-US"/>
        </w:rPr>
        <w:t xml:space="preserve">PERLE Collaboration Board </w:t>
      </w:r>
      <w:r w:rsidR="001C1AB4" w:rsidRPr="00D76A3F">
        <w:rPr>
          <w:b/>
          <w:color w:val="000000" w:themeColor="text1"/>
          <w:u w:val="single"/>
          <w:lang w:val="en-US"/>
        </w:rPr>
        <w:t>(</w:t>
      </w:r>
      <w:r w:rsidR="00C16DF7" w:rsidRPr="00D76A3F">
        <w:rPr>
          <w:b/>
          <w:color w:val="000000" w:themeColor="text1"/>
          <w:u w:val="single"/>
          <w:lang w:val="en-US"/>
        </w:rPr>
        <w:t>C</w:t>
      </w:r>
      <w:r w:rsidRPr="00D76A3F">
        <w:rPr>
          <w:b/>
          <w:color w:val="000000" w:themeColor="text1"/>
          <w:u w:val="single"/>
          <w:lang w:val="en-US"/>
        </w:rPr>
        <w:t>B)</w:t>
      </w:r>
      <w:r w:rsidR="00141BBF" w:rsidRPr="00D76A3F">
        <w:rPr>
          <w:b/>
          <w:color w:val="000000" w:themeColor="text1"/>
          <w:u w:val="single"/>
          <w:lang w:val="en-US"/>
        </w:rPr>
        <w:t xml:space="preserve"> </w:t>
      </w:r>
      <w:r w:rsidR="00D67E9D" w:rsidRPr="00D76A3F">
        <w:rPr>
          <w:b/>
          <w:color w:val="000000" w:themeColor="text1"/>
          <w:u w:val="single"/>
          <w:lang w:val="en-US"/>
        </w:rPr>
        <w:t>October</w:t>
      </w:r>
      <w:r w:rsidR="00727BEF" w:rsidRPr="00D76A3F">
        <w:rPr>
          <w:b/>
          <w:color w:val="000000" w:themeColor="text1"/>
          <w:u w:val="single"/>
          <w:lang w:val="en-US"/>
        </w:rPr>
        <w:t xml:space="preserve"> </w:t>
      </w:r>
      <w:r w:rsidR="00D67E9D" w:rsidRPr="00D76A3F">
        <w:rPr>
          <w:b/>
          <w:color w:val="000000" w:themeColor="text1"/>
          <w:u w:val="single"/>
          <w:lang w:val="en-US"/>
        </w:rPr>
        <w:t>27</w:t>
      </w:r>
      <w:r w:rsidR="00406A32" w:rsidRPr="00D76A3F">
        <w:rPr>
          <w:b/>
          <w:color w:val="000000" w:themeColor="text1"/>
          <w:u w:val="single"/>
          <w:vertAlign w:val="superscript"/>
          <w:lang w:val="en-US"/>
        </w:rPr>
        <w:t>th</w:t>
      </w:r>
      <w:r w:rsidR="00406A32" w:rsidRPr="00D76A3F">
        <w:rPr>
          <w:b/>
          <w:color w:val="000000" w:themeColor="text1"/>
          <w:u w:val="single"/>
          <w:lang w:val="en-US"/>
        </w:rPr>
        <w:t xml:space="preserve"> </w:t>
      </w:r>
      <w:r w:rsidRPr="00D76A3F">
        <w:rPr>
          <w:b/>
          <w:color w:val="000000" w:themeColor="text1"/>
          <w:u w:val="single"/>
          <w:lang w:val="en-US"/>
        </w:rPr>
        <w:t>20</w:t>
      </w:r>
      <w:r w:rsidR="00406A32" w:rsidRPr="00D76A3F">
        <w:rPr>
          <w:b/>
          <w:color w:val="000000" w:themeColor="text1"/>
          <w:u w:val="single"/>
          <w:lang w:val="en-US"/>
        </w:rPr>
        <w:t>2</w:t>
      </w:r>
      <w:r w:rsidR="00204E13" w:rsidRPr="00D76A3F">
        <w:rPr>
          <w:b/>
          <w:color w:val="000000" w:themeColor="text1"/>
          <w:u w:val="single"/>
          <w:lang w:val="en-US"/>
        </w:rPr>
        <w:t>1</w:t>
      </w:r>
    </w:p>
    <w:p w14:paraId="1D59A393" w14:textId="03008C97" w:rsidR="00873861" w:rsidRPr="00D76A3F" w:rsidRDefault="00873861" w:rsidP="00B52A78">
      <w:pPr>
        <w:spacing w:after="0" w:line="240" w:lineRule="auto"/>
        <w:ind w:left="-284"/>
        <w:contextualSpacing/>
        <w:jc w:val="both"/>
        <w:rPr>
          <w:color w:val="000000" w:themeColor="text1"/>
          <w:lang w:val="en-US"/>
        </w:rPr>
      </w:pPr>
      <w:r w:rsidRPr="00D76A3F">
        <w:rPr>
          <w:color w:val="000000" w:themeColor="text1"/>
          <w:lang w:val="en-US"/>
        </w:rPr>
        <w:t>Present</w:t>
      </w:r>
      <w:r w:rsidR="00C16DF7" w:rsidRPr="00D76A3F">
        <w:rPr>
          <w:color w:val="000000" w:themeColor="text1"/>
          <w:lang w:val="en-US"/>
        </w:rPr>
        <w:t xml:space="preserve"> </w:t>
      </w:r>
      <w:r w:rsidR="00076382">
        <w:rPr>
          <w:color w:val="000000" w:themeColor="text1"/>
          <w:lang w:val="en-US"/>
        </w:rPr>
        <w:t>(</w:t>
      </w:r>
      <w:r w:rsidR="00C16DF7" w:rsidRPr="00D76A3F">
        <w:rPr>
          <w:color w:val="000000" w:themeColor="text1"/>
          <w:lang w:val="en-US"/>
        </w:rPr>
        <w:t>Meeting held via Zoom</w:t>
      </w:r>
      <w:r w:rsidR="00076382">
        <w:rPr>
          <w:color w:val="000000" w:themeColor="text1"/>
          <w:lang w:val="en-US"/>
        </w:rPr>
        <w:t>):</w:t>
      </w:r>
    </w:p>
    <w:p w14:paraId="518CD2D2" w14:textId="4D27A5F1" w:rsidR="00406A32" w:rsidRPr="00D76A3F" w:rsidRDefault="00406A32" w:rsidP="00B52A78">
      <w:pPr>
        <w:spacing w:after="0" w:line="240" w:lineRule="auto"/>
        <w:ind w:left="-284"/>
        <w:contextualSpacing/>
        <w:jc w:val="both"/>
        <w:rPr>
          <w:color w:val="000000" w:themeColor="text1"/>
          <w:lang w:val="en-US"/>
        </w:rPr>
      </w:pPr>
      <w:r w:rsidRPr="00D76A3F">
        <w:rPr>
          <w:color w:val="000000" w:themeColor="text1"/>
          <w:lang w:val="en-US"/>
        </w:rPr>
        <w:t xml:space="preserve">BINP:                          </w:t>
      </w:r>
      <w:r w:rsidR="005C5D62" w:rsidRPr="00D76A3F">
        <w:rPr>
          <w:color w:val="000000" w:themeColor="text1"/>
          <w:lang w:val="en-US"/>
        </w:rPr>
        <w:t xml:space="preserve">  </w:t>
      </w:r>
      <w:r w:rsidR="00C16DF7" w:rsidRPr="00D76A3F">
        <w:rPr>
          <w:color w:val="000000" w:themeColor="text1"/>
          <w:lang w:val="en-US"/>
        </w:rPr>
        <w:t>-</w:t>
      </w:r>
    </w:p>
    <w:p w14:paraId="76116009" w14:textId="31C008A5" w:rsidR="00873861" w:rsidRPr="00D76A3F" w:rsidRDefault="00873861" w:rsidP="00B52A78">
      <w:pPr>
        <w:spacing w:after="0" w:line="240" w:lineRule="auto"/>
        <w:ind w:left="-284"/>
        <w:contextualSpacing/>
        <w:jc w:val="both"/>
        <w:rPr>
          <w:color w:val="000000" w:themeColor="text1"/>
          <w:lang w:val="en-US"/>
        </w:rPr>
      </w:pPr>
      <w:r w:rsidRPr="00D76A3F">
        <w:rPr>
          <w:color w:val="000000" w:themeColor="text1"/>
          <w:lang w:val="en-US"/>
        </w:rPr>
        <w:t xml:space="preserve">CERN:        </w:t>
      </w:r>
      <w:r w:rsidR="00DA25E1" w:rsidRPr="00D76A3F">
        <w:rPr>
          <w:color w:val="000000" w:themeColor="text1"/>
          <w:lang w:val="en-US"/>
        </w:rPr>
        <w:tab/>
      </w:r>
      <w:r w:rsidR="00414FA7" w:rsidRPr="00D76A3F">
        <w:rPr>
          <w:color w:val="000000" w:themeColor="text1"/>
          <w:lang w:val="en-US"/>
        </w:rPr>
        <w:t xml:space="preserve">  </w:t>
      </w:r>
      <w:r w:rsidR="00B52A78" w:rsidRPr="00D76A3F">
        <w:rPr>
          <w:color w:val="000000" w:themeColor="text1"/>
          <w:lang w:val="en-US"/>
        </w:rPr>
        <w:t xml:space="preserve">          </w:t>
      </w:r>
      <w:r w:rsidR="001C1AB4" w:rsidRPr="00D76A3F">
        <w:rPr>
          <w:color w:val="000000" w:themeColor="text1"/>
          <w:lang w:val="en-US"/>
        </w:rPr>
        <w:t xml:space="preserve">  </w:t>
      </w:r>
      <w:r w:rsidR="00B52A78" w:rsidRPr="00D76A3F">
        <w:rPr>
          <w:color w:val="000000" w:themeColor="text1"/>
          <w:lang w:val="en-US"/>
        </w:rPr>
        <w:t xml:space="preserve">    </w:t>
      </w:r>
      <w:r w:rsidRPr="00D76A3F">
        <w:rPr>
          <w:color w:val="000000" w:themeColor="text1"/>
          <w:lang w:val="en-US"/>
        </w:rPr>
        <w:t>Oliver Br</w:t>
      </w:r>
      <w:r w:rsidR="00406A32" w:rsidRPr="00D76A3F">
        <w:rPr>
          <w:color w:val="000000" w:themeColor="text1"/>
          <w:lang w:val="en-US"/>
        </w:rPr>
        <w:t>ü</w:t>
      </w:r>
      <w:r w:rsidRPr="00D76A3F">
        <w:rPr>
          <w:color w:val="000000" w:themeColor="text1"/>
          <w:lang w:val="en-US"/>
        </w:rPr>
        <w:t>ning</w:t>
      </w:r>
      <w:r w:rsidR="00727BEF" w:rsidRPr="00D76A3F">
        <w:rPr>
          <w:color w:val="000000" w:themeColor="text1"/>
          <w:lang w:val="en-US"/>
        </w:rPr>
        <w:t xml:space="preserve">, </w:t>
      </w:r>
    </w:p>
    <w:p w14:paraId="139E229F" w14:textId="06F77A17" w:rsidR="00873861" w:rsidRPr="00D76A3F" w:rsidRDefault="00873861" w:rsidP="00B52A78">
      <w:pPr>
        <w:spacing w:after="0" w:line="240" w:lineRule="auto"/>
        <w:ind w:left="-284"/>
        <w:contextualSpacing/>
        <w:jc w:val="both"/>
        <w:rPr>
          <w:color w:val="000000" w:themeColor="text1"/>
          <w:lang w:val="en-US"/>
        </w:rPr>
      </w:pPr>
      <w:r w:rsidRPr="00D76A3F">
        <w:rPr>
          <w:color w:val="000000" w:themeColor="text1"/>
          <w:lang w:val="en-US"/>
        </w:rPr>
        <w:t xml:space="preserve">Cornell:    </w:t>
      </w:r>
      <w:r w:rsidR="00DA25E1" w:rsidRPr="00D76A3F">
        <w:rPr>
          <w:color w:val="000000" w:themeColor="text1"/>
          <w:lang w:val="en-US"/>
        </w:rPr>
        <w:tab/>
      </w:r>
      <w:r w:rsidR="00414FA7" w:rsidRPr="00D76A3F">
        <w:rPr>
          <w:color w:val="000000" w:themeColor="text1"/>
          <w:lang w:val="en-US"/>
        </w:rPr>
        <w:t xml:space="preserve"> </w:t>
      </w:r>
      <w:r w:rsidRPr="00D76A3F">
        <w:rPr>
          <w:color w:val="000000" w:themeColor="text1"/>
          <w:lang w:val="en-US"/>
        </w:rPr>
        <w:t xml:space="preserve"> </w:t>
      </w:r>
      <w:r w:rsidR="00B52A78" w:rsidRPr="00D76A3F">
        <w:rPr>
          <w:color w:val="000000" w:themeColor="text1"/>
          <w:lang w:val="en-US"/>
        </w:rPr>
        <w:t xml:space="preserve">          </w:t>
      </w:r>
      <w:r w:rsidR="001C1AB4" w:rsidRPr="00D76A3F">
        <w:rPr>
          <w:color w:val="000000" w:themeColor="text1"/>
          <w:lang w:val="en-US"/>
        </w:rPr>
        <w:t xml:space="preserve"> </w:t>
      </w:r>
      <w:r w:rsidR="00B52A78" w:rsidRPr="00D76A3F">
        <w:rPr>
          <w:color w:val="000000" w:themeColor="text1"/>
          <w:lang w:val="en-US"/>
        </w:rPr>
        <w:t xml:space="preserve">   </w:t>
      </w:r>
      <w:r w:rsidR="00D60B04" w:rsidRPr="00D76A3F">
        <w:rPr>
          <w:color w:val="000000" w:themeColor="text1"/>
          <w:lang w:val="en-US"/>
        </w:rPr>
        <w:t xml:space="preserve"> </w:t>
      </w:r>
      <w:r w:rsidR="00B52A78" w:rsidRPr="00D76A3F">
        <w:rPr>
          <w:color w:val="000000" w:themeColor="text1"/>
          <w:lang w:val="en-US"/>
        </w:rPr>
        <w:t xml:space="preserve"> </w:t>
      </w:r>
      <w:r w:rsidR="00727BEF" w:rsidRPr="00D76A3F">
        <w:rPr>
          <w:color w:val="000000" w:themeColor="text1"/>
          <w:lang w:val="en-US"/>
        </w:rPr>
        <w:t xml:space="preserve">Georg </w:t>
      </w:r>
      <w:proofErr w:type="spellStart"/>
      <w:r w:rsidR="00727BEF" w:rsidRPr="00D76A3F">
        <w:rPr>
          <w:color w:val="000000" w:themeColor="text1"/>
          <w:lang w:val="en-US"/>
        </w:rPr>
        <w:t>Hoffstaetter</w:t>
      </w:r>
      <w:proofErr w:type="spellEnd"/>
      <w:r w:rsidR="00D60B04" w:rsidRPr="00D76A3F">
        <w:rPr>
          <w:color w:val="000000" w:themeColor="text1"/>
          <w:lang w:val="en-US"/>
        </w:rPr>
        <w:t xml:space="preserve"> </w:t>
      </w:r>
    </w:p>
    <w:p w14:paraId="31AD24AF" w14:textId="167CF44B" w:rsidR="00AA2F4F" w:rsidRPr="00D76A3F" w:rsidRDefault="00A62F98" w:rsidP="00406A32">
      <w:pPr>
        <w:spacing w:after="0" w:line="240" w:lineRule="auto"/>
        <w:ind w:left="-284"/>
        <w:contextualSpacing/>
        <w:jc w:val="both"/>
        <w:rPr>
          <w:color w:val="000000" w:themeColor="text1"/>
          <w:lang w:val="en-US"/>
        </w:rPr>
      </w:pPr>
      <w:r w:rsidRPr="00D76A3F">
        <w:rPr>
          <w:color w:val="000000" w:themeColor="text1"/>
          <w:lang w:val="en-US"/>
        </w:rPr>
        <w:t>STFC</w:t>
      </w:r>
      <w:r w:rsidR="00406A32" w:rsidRPr="00D76A3F">
        <w:rPr>
          <w:color w:val="000000" w:themeColor="text1"/>
          <w:lang w:val="en-US"/>
        </w:rPr>
        <w:t xml:space="preserve">:   </w:t>
      </w:r>
      <w:proofErr w:type="gramStart"/>
      <w:r w:rsidR="00406A32" w:rsidRPr="00D76A3F">
        <w:rPr>
          <w:color w:val="000000" w:themeColor="text1"/>
          <w:lang w:val="en-US"/>
        </w:rPr>
        <w:tab/>
        <w:t xml:space="preserve">  </w:t>
      </w:r>
      <w:r w:rsidR="00613CAD" w:rsidRPr="00D76A3F">
        <w:rPr>
          <w:color w:val="000000" w:themeColor="text1"/>
          <w:lang w:val="en-US"/>
        </w:rPr>
        <w:tab/>
      </w:r>
      <w:proofErr w:type="gramEnd"/>
      <w:r w:rsidR="001C1AB4" w:rsidRPr="00D76A3F">
        <w:rPr>
          <w:color w:val="000000" w:themeColor="text1"/>
          <w:lang w:val="en-US"/>
        </w:rPr>
        <w:t xml:space="preserve">  </w:t>
      </w:r>
      <w:r w:rsidR="00613CAD" w:rsidRPr="00D76A3F">
        <w:rPr>
          <w:color w:val="000000" w:themeColor="text1"/>
          <w:lang w:val="en-US"/>
        </w:rPr>
        <w:t xml:space="preserve">  </w:t>
      </w:r>
      <w:r w:rsidR="00406A32" w:rsidRPr="00D76A3F">
        <w:rPr>
          <w:color w:val="000000" w:themeColor="text1"/>
          <w:lang w:val="en-US"/>
        </w:rPr>
        <w:t xml:space="preserve">Deepa </w:t>
      </w:r>
      <w:proofErr w:type="spellStart"/>
      <w:r w:rsidR="00406A32" w:rsidRPr="00D76A3F">
        <w:rPr>
          <w:color w:val="000000" w:themeColor="text1"/>
          <w:lang w:val="en-US"/>
        </w:rPr>
        <w:t>Angal</w:t>
      </w:r>
      <w:proofErr w:type="spellEnd"/>
      <w:r w:rsidR="00406A32" w:rsidRPr="00D76A3F">
        <w:rPr>
          <w:color w:val="000000" w:themeColor="text1"/>
          <w:lang w:val="en-US"/>
        </w:rPr>
        <w:t xml:space="preserve">-Kalinin, </w:t>
      </w:r>
    </w:p>
    <w:p w14:paraId="68EF193E" w14:textId="23AA2FD2" w:rsidR="00406A32" w:rsidRPr="00D76A3F" w:rsidRDefault="00AA2F4F" w:rsidP="00406A32">
      <w:pPr>
        <w:spacing w:after="0" w:line="240" w:lineRule="auto"/>
        <w:ind w:left="-284"/>
        <w:contextualSpacing/>
        <w:jc w:val="both"/>
        <w:rPr>
          <w:color w:val="000000" w:themeColor="text1"/>
          <w:lang w:val="en-US"/>
        </w:rPr>
      </w:pPr>
      <w:r w:rsidRPr="00D76A3F">
        <w:rPr>
          <w:color w:val="000000" w:themeColor="text1"/>
          <w:lang w:val="en-US"/>
        </w:rPr>
        <w:t xml:space="preserve">Cockcroft Institute:  </w:t>
      </w:r>
      <w:r w:rsidR="005C5D62" w:rsidRPr="00D76A3F">
        <w:rPr>
          <w:color w:val="000000" w:themeColor="text1"/>
          <w:lang w:val="en-US"/>
        </w:rPr>
        <w:t xml:space="preserve"> </w:t>
      </w:r>
      <w:r w:rsidR="002B47F8" w:rsidRPr="00D76A3F">
        <w:rPr>
          <w:color w:val="000000" w:themeColor="text1"/>
          <w:lang w:val="en-US"/>
        </w:rPr>
        <w:t xml:space="preserve">Peter </w:t>
      </w:r>
      <w:proofErr w:type="spellStart"/>
      <w:r w:rsidR="002B47F8" w:rsidRPr="00D76A3F">
        <w:rPr>
          <w:color w:val="000000" w:themeColor="text1"/>
          <w:lang w:val="en-US"/>
        </w:rPr>
        <w:t>Ratoff</w:t>
      </w:r>
      <w:proofErr w:type="spellEnd"/>
    </w:p>
    <w:p w14:paraId="34A2F039" w14:textId="34E5D3EC" w:rsidR="00873861" w:rsidRPr="00D76A3F" w:rsidRDefault="00873861" w:rsidP="00B52A78">
      <w:pPr>
        <w:spacing w:after="0" w:line="240" w:lineRule="auto"/>
        <w:ind w:left="-284"/>
        <w:contextualSpacing/>
        <w:jc w:val="both"/>
        <w:rPr>
          <w:color w:val="000000" w:themeColor="text1"/>
          <w:lang w:val="en-US"/>
        </w:rPr>
      </w:pPr>
      <w:proofErr w:type="spellStart"/>
      <w:r w:rsidRPr="00D76A3F">
        <w:rPr>
          <w:color w:val="000000" w:themeColor="text1"/>
          <w:lang w:val="en-US"/>
        </w:rPr>
        <w:t>JLaboratory</w:t>
      </w:r>
      <w:proofErr w:type="spellEnd"/>
      <w:r w:rsidRPr="00D76A3F">
        <w:rPr>
          <w:color w:val="000000" w:themeColor="text1"/>
          <w:lang w:val="en-US"/>
        </w:rPr>
        <w:t xml:space="preserve">: </w:t>
      </w:r>
      <w:r w:rsidR="00414FA7" w:rsidRPr="00D76A3F">
        <w:rPr>
          <w:color w:val="000000" w:themeColor="text1"/>
          <w:lang w:val="en-US"/>
        </w:rPr>
        <w:t xml:space="preserve">      </w:t>
      </w:r>
      <w:r w:rsidR="00B52A78" w:rsidRPr="00D76A3F">
        <w:rPr>
          <w:color w:val="000000" w:themeColor="text1"/>
          <w:lang w:val="en-US"/>
        </w:rPr>
        <w:t xml:space="preserve">     </w:t>
      </w:r>
      <w:r w:rsidR="001C1AB4" w:rsidRPr="00D76A3F">
        <w:rPr>
          <w:color w:val="000000" w:themeColor="text1"/>
          <w:lang w:val="en-US"/>
        </w:rPr>
        <w:t xml:space="preserve"> </w:t>
      </w:r>
      <w:r w:rsidR="00B52A78" w:rsidRPr="00D76A3F">
        <w:rPr>
          <w:color w:val="000000" w:themeColor="text1"/>
          <w:lang w:val="en-US"/>
        </w:rPr>
        <w:t xml:space="preserve"> </w:t>
      </w:r>
      <w:r w:rsidR="00414FA7" w:rsidRPr="00D76A3F">
        <w:rPr>
          <w:color w:val="000000" w:themeColor="text1"/>
          <w:lang w:val="en-US"/>
        </w:rPr>
        <w:t xml:space="preserve"> </w:t>
      </w:r>
      <w:r w:rsidR="002B47F8" w:rsidRPr="00D76A3F">
        <w:rPr>
          <w:color w:val="000000" w:themeColor="text1"/>
          <w:lang w:val="en-US"/>
        </w:rPr>
        <w:t>Andrew Hutton</w:t>
      </w:r>
    </w:p>
    <w:p w14:paraId="69E698F7" w14:textId="2C03E56E" w:rsidR="00873861" w:rsidRPr="00D76A3F" w:rsidRDefault="00873861" w:rsidP="00B52A78">
      <w:pPr>
        <w:spacing w:after="0" w:line="240" w:lineRule="auto"/>
        <w:ind w:left="-284"/>
        <w:contextualSpacing/>
        <w:jc w:val="both"/>
        <w:rPr>
          <w:color w:val="000000" w:themeColor="text1"/>
          <w:lang w:val="en-US"/>
        </w:rPr>
      </w:pPr>
      <w:r w:rsidRPr="00D76A3F">
        <w:rPr>
          <w:color w:val="000000" w:themeColor="text1"/>
          <w:lang w:val="en-US"/>
        </w:rPr>
        <w:t xml:space="preserve">Liverpool U: </w:t>
      </w:r>
      <w:r w:rsidR="00DA25E1" w:rsidRPr="00D76A3F">
        <w:rPr>
          <w:color w:val="000000" w:themeColor="text1"/>
          <w:lang w:val="en-US"/>
        </w:rPr>
        <w:tab/>
      </w:r>
      <w:r w:rsidR="00414FA7" w:rsidRPr="00D76A3F">
        <w:rPr>
          <w:color w:val="000000" w:themeColor="text1"/>
          <w:lang w:val="en-US"/>
        </w:rPr>
        <w:t xml:space="preserve"> </w:t>
      </w:r>
      <w:r w:rsidR="001C1AB4" w:rsidRPr="00D76A3F">
        <w:rPr>
          <w:color w:val="000000" w:themeColor="text1"/>
          <w:lang w:val="en-US"/>
        </w:rPr>
        <w:t xml:space="preserve"> </w:t>
      </w:r>
      <w:r w:rsidR="00414FA7" w:rsidRPr="00D76A3F">
        <w:rPr>
          <w:color w:val="000000" w:themeColor="text1"/>
          <w:lang w:val="en-US"/>
        </w:rPr>
        <w:t xml:space="preserve"> </w:t>
      </w:r>
      <w:r w:rsidR="000519CD" w:rsidRPr="00D76A3F">
        <w:rPr>
          <w:color w:val="000000" w:themeColor="text1"/>
          <w:lang w:val="en-US"/>
        </w:rPr>
        <w:t>Max Klein</w:t>
      </w:r>
    </w:p>
    <w:p w14:paraId="3238F259" w14:textId="045ABC54" w:rsidR="00873861" w:rsidRPr="00D76A3F" w:rsidRDefault="000741AD" w:rsidP="00406A32">
      <w:pPr>
        <w:spacing w:after="0" w:line="240" w:lineRule="auto"/>
        <w:ind w:left="-284"/>
        <w:contextualSpacing/>
        <w:jc w:val="both"/>
        <w:rPr>
          <w:color w:val="000000" w:themeColor="text1"/>
          <w:lang w:val="en-US"/>
        </w:rPr>
      </w:pPr>
      <w:r w:rsidRPr="00D76A3F">
        <w:rPr>
          <w:color w:val="000000" w:themeColor="text1"/>
          <w:lang w:val="en-US"/>
        </w:rPr>
        <w:t>I</w:t>
      </w:r>
      <w:r w:rsidR="00406A32" w:rsidRPr="00D76A3F">
        <w:rPr>
          <w:color w:val="000000" w:themeColor="text1"/>
          <w:lang w:val="en-US"/>
        </w:rPr>
        <w:t>JC</w:t>
      </w:r>
      <w:r w:rsidRPr="00D76A3F">
        <w:rPr>
          <w:color w:val="000000" w:themeColor="text1"/>
          <w:lang w:val="en-US"/>
        </w:rPr>
        <w:t>L</w:t>
      </w:r>
      <w:r w:rsidR="00C3149B" w:rsidRPr="00D76A3F">
        <w:rPr>
          <w:color w:val="000000" w:themeColor="text1"/>
          <w:lang w:val="en-US"/>
        </w:rPr>
        <w:t>ab</w:t>
      </w:r>
      <w:r w:rsidR="00406A32" w:rsidRPr="00D76A3F">
        <w:rPr>
          <w:color w:val="000000" w:themeColor="text1"/>
          <w:lang w:val="en-US"/>
        </w:rPr>
        <w:t xml:space="preserve"> / </w:t>
      </w:r>
      <w:r w:rsidR="00873861" w:rsidRPr="00D76A3F">
        <w:rPr>
          <w:color w:val="000000" w:themeColor="text1"/>
          <w:lang w:val="en-US"/>
        </w:rPr>
        <w:t xml:space="preserve">Orsay:  </w:t>
      </w:r>
      <w:r w:rsidR="00DA25E1" w:rsidRPr="00D76A3F">
        <w:rPr>
          <w:color w:val="000000" w:themeColor="text1"/>
          <w:lang w:val="en-US"/>
        </w:rPr>
        <w:tab/>
      </w:r>
      <w:r w:rsidR="00414FA7" w:rsidRPr="00D76A3F">
        <w:rPr>
          <w:color w:val="000000" w:themeColor="text1"/>
          <w:lang w:val="en-US"/>
        </w:rPr>
        <w:t xml:space="preserve"> </w:t>
      </w:r>
      <w:r w:rsidR="001C1AB4" w:rsidRPr="00D76A3F">
        <w:rPr>
          <w:color w:val="000000" w:themeColor="text1"/>
          <w:lang w:val="en-US"/>
        </w:rPr>
        <w:t xml:space="preserve"> </w:t>
      </w:r>
      <w:r w:rsidR="00414FA7" w:rsidRPr="00D76A3F">
        <w:rPr>
          <w:color w:val="000000" w:themeColor="text1"/>
          <w:lang w:val="en-US"/>
        </w:rPr>
        <w:t xml:space="preserve"> </w:t>
      </w:r>
      <w:r w:rsidR="00873861" w:rsidRPr="00D76A3F">
        <w:rPr>
          <w:color w:val="000000" w:themeColor="text1"/>
          <w:lang w:val="en-US"/>
        </w:rPr>
        <w:t xml:space="preserve">Achille </w:t>
      </w:r>
      <w:proofErr w:type="spellStart"/>
      <w:r w:rsidR="00873861" w:rsidRPr="00D76A3F">
        <w:rPr>
          <w:color w:val="000000" w:themeColor="text1"/>
          <w:lang w:val="en-US"/>
        </w:rPr>
        <w:t>Stocchi</w:t>
      </w:r>
      <w:proofErr w:type="spellEnd"/>
    </w:p>
    <w:p w14:paraId="259B208A" w14:textId="1F966165" w:rsidR="001C1AB4" w:rsidRPr="00D76A3F" w:rsidRDefault="001C1AB4" w:rsidP="00573535">
      <w:pPr>
        <w:spacing w:after="0" w:line="240" w:lineRule="auto"/>
        <w:ind w:left="-284"/>
        <w:contextualSpacing/>
        <w:jc w:val="both"/>
        <w:rPr>
          <w:color w:val="000000" w:themeColor="text1"/>
          <w:lang w:val="en-US"/>
        </w:rPr>
      </w:pPr>
      <w:r w:rsidRPr="00D76A3F">
        <w:rPr>
          <w:color w:val="000000" w:themeColor="text1"/>
          <w:lang w:val="en-US"/>
        </w:rPr>
        <w:t>Ex officio: Walid Kaabi and Max Klein</w:t>
      </w:r>
    </w:p>
    <w:p w14:paraId="59E98BC4" w14:textId="15A60548" w:rsidR="00873861" w:rsidRPr="00D76A3F" w:rsidRDefault="00DA25E1" w:rsidP="00573535">
      <w:pPr>
        <w:spacing w:after="0" w:line="240" w:lineRule="auto"/>
        <w:ind w:left="-284"/>
        <w:contextualSpacing/>
        <w:jc w:val="both"/>
        <w:rPr>
          <w:color w:val="000000" w:themeColor="text1"/>
          <w:lang w:val="en-US"/>
        </w:rPr>
      </w:pPr>
      <w:r w:rsidRPr="00D76A3F">
        <w:rPr>
          <w:color w:val="000000" w:themeColor="text1"/>
          <w:lang w:val="en-US"/>
        </w:rPr>
        <w:t>Apologies</w:t>
      </w:r>
      <w:r w:rsidR="002A0CED" w:rsidRPr="00D76A3F">
        <w:rPr>
          <w:color w:val="000000" w:themeColor="text1"/>
          <w:lang w:val="en-US"/>
        </w:rPr>
        <w:t xml:space="preserve">: </w:t>
      </w:r>
      <w:r w:rsidR="00F307D8" w:rsidRPr="00D76A3F">
        <w:rPr>
          <w:color w:val="000000" w:themeColor="text1"/>
          <w:lang w:val="en-US"/>
        </w:rPr>
        <w:t xml:space="preserve">  </w:t>
      </w:r>
      <w:r w:rsidR="00573535" w:rsidRPr="00D76A3F">
        <w:rPr>
          <w:color w:val="000000" w:themeColor="text1"/>
          <w:lang w:val="en-US"/>
        </w:rPr>
        <w:t xml:space="preserve">Mike Lamont, </w:t>
      </w:r>
      <w:r w:rsidR="002B47F8" w:rsidRPr="00D76A3F">
        <w:rPr>
          <w:color w:val="000000" w:themeColor="text1"/>
          <w:lang w:val="en-US"/>
        </w:rPr>
        <w:t>Carsten Welsch</w:t>
      </w:r>
      <w:r w:rsidR="00573535" w:rsidRPr="00D76A3F">
        <w:rPr>
          <w:color w:val="000000" w:themeColor="text1"/>
          <w:lang w:val="en-US"/>
        </w:rPr>
        <w:t xml:space="preserve">, </w:t>
      </w:r>
      <w:r w:rsidR="00BE6DA6" w:rsidRPr="00D76A3F">
        <w:rPr>
          <w:color w:val="000000" w:themeColor="text1"/>
          <w:lang w:val="en-US"/>
        </w:rPr>
        <w:t xml:space="preserve">Evgeni </w:t>
      </w:r>
      <w:proofErr w:type="spellStart"/>
      <w:r w:rsidR="00BE6DA6" w:rsidRPr="00D76A3F">
        <w:rPr>
          <w:color w:val="000000" w:themeColor="text1"/>
          <w:lang w:val="en-US"/>
        </w:rPr>
        <w:t>Levitchev</w:t>
      </w:r>
      <w:proofErr w:type="spellEnd"/>
      <w:r w:rsidR="00BE6DA6" w:rsidRPr="00D76A3F">
        <w:rPr>
          <w:color w:val="000000" w:themeColor="text1"/>
          <w:lang w:val="en-US"/>
        </w:rPr>
        <w:t xml:space="preserve">, </w:t>
      </w:r>
      <w:r w:rsidR="000519CD" w:rsidRPr="00D76A3F">
        <w:rPr>
          <w:color w:val="000000" w:themeColor="text1"/>
          <w:lang w:val="en-US"/>
        </w:rPr>
        <w:t xml:space="preserve">Pavel </w:t>
      </w:r>
      <w:proofErr w:type="spellStart"/>
      <w:r w:rsidR="00BE6DA6" w:rsidRPr="00D76A3F">
        <w:rPr>
          <w:color w:val="000000" w:themeColor="text1"/>
          <w:lang w:val="en-US"/>
        </w:rPr>
        <w:t>Logatchov</w:t>
      </w:r>
      <w:proofErr w:type="spellEnd"/>
    </w:p>
    <w:p w14:paraId="05B70F0A" w14:textId="1D2560FE" w:rsidR="000519CD" w:rsidRPr="00D76A3F" w:rsidRDefault="000519CD" w:rsidP="00573535">
      <w:pPr>
        <w:spacing w:after="0" w:line="240" w:lineRule="auto"/>
        <w:ind w:left="-284"/>
        <w:contextualSpacing/>
        <w:jc w:val="both"/>
        <w:rPr>
          <w:color w:val="000000" w:themeColor="text1"/>
          <w:lang w:val="en-US"/>
        </w:rPr>
      </w:pPr>
      <w:r w:rsidRPr="00D76A3F">
        <w:rPr>
          <w:color w:val="000000" w:themeColor="text1"/>
          <w:lang w:val="en-US"/>
        </w:rPr>
        <w:t xml:space="preserve">  </w:t>
      </w:r>
    </w:p>
    <w:p w14:paraId="6FA3B617" w14:textId="77777777" w:rsidR="00DA25E1" w:rsidRPr="00D76A3F" w:rsidRDefault="00DA25E1" w:rsidP="00B52A78">
      <w:pPr>
        <w:spacing w:after="0" w:line="240" w:lineRule="auto"/>
        <w:ind w:left="-284"/>
        <w:contextualSpacing/>
        <w:jc w:val="both"/>
        <w:rPr>
          <w:color w:val="000000" w:themeColor="text1"/>
          <w:lang w:val="en-US"/>
        </w:rPr>
      </w:pPr>
    </w:p>
    <w:p w14:paraId="768D9307" w14:textId="027A64C0" w:rsidR="00873861" w:rsidRPr="00D76A3F" w:rsidRDefault="00873861" w:rsidP="00B52A78">
      <w:pPr>
        <w:spacing w:after="0" w:line="240" w:lineRule="auto"/>
        <w:ind w:left="-284"/>
        <w:contextualSpacing/>
        <w:jc w:val="both"/>
        <w:rPr>
          <w:color w:val="000000" w:themeColor="text1"/>
          <w:lang w:val="en-US"/>
        </w:rPr>
      </w:pPr>
      <w:r w:rsidRPr="00D76A3F">
        <w:rPr>
          <w:color w:val="000000" w:themeColor="text1"/>
          <w:lang w:val="en-US"/>
        </w:rPr>
        <w:t>The meeting was called by Achille</w:t>
      </w:r>
      <w:r w:rsidR="000519CD" w:rsidRPr="00D76A3F">
        <w:rPr>
          <w:color w:val="000000" w:themeColor="text1"/>
          <w:lang w:val="en-US"/>
        </w:rPr>
        <w:t xml:space="preserve"> </w:t>
      </w:r>
      <w:proofErr w:type="spellStart"/>
      <w:r w:rsidR="000519CD" w:rsidRPr="00D76A3F">
        <w:rPr>
          <w:color w:val="000000" w:themeColor="text1"/>
          <w:lang w:val="en-US"/>
        </w:rPr>
        <w:t>Stocchi</w:t>
      </w:r>
      <w:proofErr w:type="spellEnd"/>
      <w:r w:rsidR="007240CB" w:rsidRPr="00D76A3F">
        <w:rPr>
          <w:color w:val="000000" w:themeColor="text1"/>
          <w:lang w:val="en-US"/>
        </w:rPr>
        <w:t>.</w:t>
      </w:r>
      <w:r w:rsidRPr="00D76A3F">
        <w:rPr>
          <w:color w:val="000000" w:themeColor="text1"/>
          <w:lang w:val="en-US"/>
        </w:rPr>
        <w:t xml:space="preserve"> </w:t>
      </w:r>
      <w:r w:rsidR="007240CB" w:rsidRPr="00D76A3F">
        <w:rPr>
          <w:color w:val="000000" w:themeColor="text1"/>
          <w:lang w:val="en-US"/>
        </w:rPr>
        <w:t xml:space="preserve">The meeting </w:t>
      </w:r>
      <w:r w:rsidRPr="00D76A3F">
        <w:rPr>
          <w:color w:val="000000" w:themeColor="text1"/>
          <w:lang w:val="en-US"/>
        </w:rPr>
        <w:t xml:space="preserve">was chaired by </w:t>
      </w:r>
      <w:r w:rsidR="007240CB" w:rsidRPr="00D76A3F">
        <w:rPr>
          <w:color w:val="000000" w:themeColor="text1"/>
          <w:lang w:val="en-US"/>
        </w:rPr>
        <w:t>Oliver</w:t>
      </w:r>
      <w:r w:rsidR="00C16DF7" w:rsidRPr="00D76A3F">
        <w:rPr>
          <w:color w:val="000000" w:themeColor="text1"/>
          <w:lang w:val="en-US"/>
        </w:rPr>
        <w:t xml:space="preserve"> Brüning</w:t>
      </w:r>
      <w:r w:rsidRPr="00D76A3F">
        <w:rPr>
          <w:color w:val="000000" w:themeColor="text1"/>
          <w:lang w:val="en-US"/>
        </w:rPr>
        <w:t>.</w:t>
      </w:r>
    </w:p>
    <w:p w14:paraId="304E6B5B" w14:textId="77777777" w:rsidR="00873861" w:rsidRPr="00D76A3F" w:rsidRDefault="00873861" w:rsidP="00B52A78">
      <w:pPr>
        <w:spacing w:after="0" w:line="240" w:lineRule="auto"/>
        <w:ind w:left="-284"/>
        <w:contextualSpacing/>
        <w:jc w:val="both"/>
        <w:rPr>
          <w:color w:val="000000" w:themeColor="text1"/>
          <w:lang w:val="en-US"/>
        </w:rPr>
      </w:pPr>
    </w:p>
    <w:p w14:paraId="4B79469E" w14:textId="77777777" w:rsidR="00873861" w:rsidRPr="00D76A3F" w:rsidRDefault="00873861" w:rsidP="00B52A78">
      <w:pPr>
        <w:spacing w:after="0" w:line="240" w:lineRule="auto"/>
        <w:ind w:left="-284"/>
        <w:contextualSpacing/>
        <w:jc w:val="both"/>
        <w:rPr>
          <w:rFonts w:cstheme="minorHAnsi"/>
          <w:color w:val="000000" w:themeColor="text1"/>
          <w:lang w:val="en-US"/>
        </w:rPr>
      </w:pPr>
      <w:r w:rsidRPr="00D76A3F">
        <w:rPr>
          <w:rFonts w:cstheme="minorHAnsi"/>
          <w:color w:val="000000" w:themeColor="text1"/>
          <w:lang w:val="en-US"/>
        </w:rPr>
        <w:t>The following agenda was agreed:</w:t>
      </w:r>
    </w:p>
    <w:p w14:paraId="10B09FEF" w14:textId="527EFC0D" w:rsidR="00D67E9D" w:rsidRPr="00D76A3F" w:rsidRDefault="00D67E9D" w:rsidP="007240CB">
      <w:pPr>
        <w:pStyle w:val="Paragraphedeliste"/>
        <w:numPr>
          <w:ilvl w:val="0"/>
          <w:numId w:val="6"/>
        </w:numPr>
        <w:spacing w:after="0" w:line="240" w:lineRule="auto"/>
        <w:jc w:val="both"/>
        <w:rPr>
          <w:rFonts w:cstheme="minorHAnsi"/>
          <w:color w:val="000000" w:themeColor="text1"/>
          <w:lang w:val="en-US"/>
        </w:rPr>
      </w:pPr>
      <w:r w:rsidRPr="00D76A3F">
        <w:rPr>
          <w:rFonts w:cstheme="minorHAnsi"/>
          <w:color w:val="000000" w:themeColor="text1"/>
          <w:lang w:val="en-US"/>
        </w:rPr>
        <w:t>Minutes of the last meeting</w:t>
      </w:r>
    </w:p>
    <w:p w14:paraId="0696FCF5" w14:textId="1B9ACC5D" w:rsidR="00873861" w:rsidRPr="00D76A3F" w:rsidRDefault="00D67E9D" w:rsidP="007240CB">
      <w:pPr>
        <w:pStyle w:val="Paragraphedeliste"/>
        <w:numPr>
          <w:ilvl w:val="0"/>
          <w:numId w:val="6"/>
        </w:numPr>
        <w:spacing w:after="0" w:line="240" w:lineRule="auto"/>
        <w:jc w:val="both"/>
        <w:rPr>
          <w:rFonts w:cstheme="minorHAnsi"/>
          <w:color w:val="000000" w:themeColor="text1"/>
          <w:lang w:val="en-US"/>
        </w:rPr>
      </w:pPr>
      <w:r w:rsidRPr="00D76A3F">
        <w:rPr>
          <w:rFonts w:cstheme="minorHAnsi"/>
          <w:color w:val="000000" w:themeColor="text1"/>
          <w:lang w:val="en-US"/>
        </w:rPr>
        <w:t>Update on the Final CB agreement by Walid</w:t>
      </w:r>
    </w:p>
    <w:p w14:paraId="5705B5CA" w14:textId="77777777" w:rsidR="00D67E9D" w:rsidRPr="00D76A3F" w:rsidRDefault="00D67E9D" w:rsidP="00D67E9D">
      <w:pPr>
        <w:pStyle w:val="Paragraphedeliste"/>
        <w:numPr>
          <w:ilvl w:val="0"/>
          <w:numId w:val="6"/>
        </w:numPr>
        <w:spacing w:before="100" w:after="100" w:line="240" w:lineRule="auto"/>
        <w:ind w:right="720"/>
        <w:rPr>
          <w:rFonts w:ascii="Helvetica" w:eastAsia="Times New Roman" w:hAnsi="Helvetica" w:cs="Times New Roman"/>
          <w:color w:val="000000" w:themeColor="text1"/>
          <w:sz w:val="21"/>
          <w:szCs w:val="21"/>
        </w:rPr>
      </w:pPr>
      <w:r w:rsidRPr="00D76A3F">
        <w:rPr>
          <w:rFonts w:ascii="Helvetica" w:eastAsia="Times New Roman" w:hAnsi="Helvetica" w:cs="Times New Roman"/>
          <w:color w:val="000000" w:themeColor="text1"/>
          <w:sz w:val="21"/>
          <w:szCs w:val="21"/>
        </w:rPr>
        <w:t>Update on the Funding Opportunities and Network collaboration (Walid+ Achille)</w:t>
      </w:r>
    </w:p>
    <w:p w14:paraId="56F8E9E7" w14:textId="77777777" w:rsidR="00D67E9D" w:rsidRPr="00D76A3F" w:rsidRDefault="00D67E9D" w:rsidP="00D67E9D">
      <w:pPr>
        <w:pStyle w:val="Paragraphedeliste"/>
        <w:numPr>
          <w:ilvl w:val="0"/>
          <w:numId w:val="6"/>
        </w:numPr>
        <w:spacing w:before="100" w:after="100" w:line="240" w:lineRule="auto"/>
        <w:ind w:right="720"/>
        <w:rPr>
          <w:rFonts w:ascii="Helvetica" w:eastAsia="Times New Roman" w:hAnsi="Helvetica" w:cs="Times New Roman"/>
          <w:color w:val="000000" w:themeColor="text1"/>
          <w:sz w:val="21"/>
          <w:szCs w:val="21"/>
        </w:rPr>
      </w:pPr>
      <w:r w:rsidRPr="00D76A3F">
        <w:rPr>
          <w:rFonts w:ascii="Helvetica" w:eastAsia="Times New Roman" w:hAnsi="Helvetica" w:cs="Times New Roman"/>
          <w:color w:val="000000" w:themeColor="text1"/>
          <w:sz w:val="21"/>
          <w:szCs w:val="21"/>
        </w:rPr>
        <w:t>Update on the PERLE Lab activities (Walid)</w:t>
      </w:r>
    </w:p>
    <w:p w14:paraId="28ABAB25" w14:textId="77777777" w:rsidR="00D67E9D" w:rsidRPr="00D76A3F" w:rsidRDefault="00D67E9D" w:rsidP="00D67E9D">
      <w:pPr>
        <w:pStyle w:val="Paragraphedeliste"/>
        <w:numPr>
          <w:ilvl w:val="0"/>
          <w:numId w:val="6"/>
        </w:numPr>
        <w:spacing w:before="100" w:after="100" w:line="240" w:lineRule="auto"/>
        <w:ind w:right="720"/>
        <w:rPr>
          <w:rFonts w:ascii="Helvetica" w:eastAsia="Times New Roman" w:hAnsi="Helvetica" w:cs="Times New Roman"/>
          <w:color w:val="000000" w:themeColor="text1"/>
          <w:sz w:val="21"/>
          <w:szCs w:val="21"/>
        </w:rPr>
      </w:pPr>
      <w:r w:rsidRPr="00D76A3F">
        <w:rPr>
          <w:rFonts w:ascii="Helvetica" w:eastAsia="Times New Roman" w:hAnsi="Helvetica" w:cs="Times New Roman"/>
          <w:color w:val="000000" w:themeColor="text1"/>
          <w:sz w:val="21"/>
          <w:szCs w:val="21"/>
        </w:rPr>
        <w:t>Report from the ERL Roadmap discussions and the ERL panel discussions (Max and Andrew Hutton)</w:t>
      </w:r>
    </w:p>
    <w:p w14:paraId="6714B794" w14:textId="1570BCB5" w:rsidR="00873861" w:rsidRPr="00D76A3F" w:rsidRDefault="00F307D8" w:rsidP="00DC7683">
      <w:pPr>
        <w:pStyle w:val="Paragraphedeliste"/>
        <w:numPr>
          <w:ilvl w:val="0"/>
          <w:numId w:val="6"/>
        </w:numPr>
        <w:spacing w:after="0" w:line="240" w:lineRule="auto"/>
        <w:jc w:val="both"/>
        <w:rPr>
          <w:rFonts w:cstheme="minorHAnsi"/>
          <w:color w:val="000000" w:themeColor="text1"/>
          <w:lang w:val="en-US"/>
        </w:rPr>
      </w:pPr>
      <w:r w:rsidRPr="00D76A3F">
        <w:rPr>
          <w:rFonts w:cstheme="minorHAnsi"/>
          <w:color w:val="000000" w:themeColor="text1"/>
          <w:lang w:val="en-US"/>
        </w:rPr>
        <w:t>AOB</w:t>
      </w:r>
      <w:r w:rsidR="00A62F98" w:rsidRPr="00D76A3F">
        <w:rPr>
          <w:rFonts w:cstheme="minorHAnsi"/>
          <w:color w:val="000000" w:themeColor="text1"/>
          <w:lang w:val="en-US"/>
        </w:rPr>
        <w:t xml:space="preserve">: </w:t>
      </w:r>
      <w:r w:rsidR="00727BEF" w:rsidRPr="00D76A3F">
        <w:rPr>
          <w:rFonts w:cstheme="minorHAnsi"/>
          <w:color w:val="000000" w:themeColor="text1"/>
          <w:lang w:val="en-US"/>
        </w:rPr>
        <w:t>Next meeting</w:t>
      </w:r>
    </w:p>
    <w:p w14:paraId="20D395B7" w14:textId="77777777" w:rsidR="00873861" w:rsidRPr="00D76A3F" w:rsidRDefault="00873861" w:rsidP="00B52A78">
      <w:pPr>
        <w:spacing w:after="0" w:line="240" w:lineRule="auto"/>
        <w:ind w:left="-284"/>
        <w:contextualSpacing/>
        <w:jc w:val="both"/>
        <w:rPr>
          <w:color w:val="000000" w:themeColor="text1"/>
          <w:lang w:val="en-US"/>
        </w:rPr>
      </w:pPr>
    </w:p>
    <w:p w14:paraId="70234500" w14:textId="3C2FB6BC" w:rsidR="00873861" w:rsidRPr="00D76A3F" w:rsidRDefault="00AC73F7" w:rsidP="00B52A78">
      <w:pPr>
        <w:spacing w:after="0" w:line="240" w:lineRule="auto"/>
        <w:ind w:left="-284"/>
        <w:contextualSpacing/>
        <w:jc w:val="both"/>
        <w:rPr>
          <w:b/>
          <w:color w:val="000000" w:themeColor="text1"/>
          <w:u w:val="single"/>
          <w:lang w:val="en-US"/>
        </w:rPr>
      </w:pPr>
      <w:r w:rsidRPr="00D76A3F">
        <w:rPr>
          <w:b/>
          <w:color w:val="000000" w:themeColor="text1"/>
          <w:u w:val="single"/>
          <w:lang w:val="en-US"/>
        </w:rPr>
        <w:t xml:space="preserve">1. </w:t>
      </w:r>
      <w:r w:rsidR="007240CB" w:rsidRPr="00D76A3F">
        <w:rPr>
          <w:b/>
          <w:color w:val="000000" w:themeColor="text1"/>
          <w:u w:val="single"/>
          <w:lang w:val="en-US"/>
        </w:rPr>
        <w:t>Welcome</w:t>
      </w:r>
    </w:p>
    <w:p w14:paraId="141B01B2" w14:textId="77777777" w:rsidR="00873861" w:rsidRPr="00D76A3F" w:rsidRDefault="00873861" w:rsidP="00B52A78">
      <w:pPr>
        <w:spacing w:after="0" w:line="240" w:lineRule="auto"/>
        <w:ind w:left="-284"/>
        <w:contextualSpacing/>
        <w:jc w:val="both"/>
        <w:rPr>
          <w:color w:val="000000" w:themeColor="text1"/>
          <w:lang w:val="en-US"/>
        </w:rPr>
      </w:pPr>
    </w:p>
    <w:p w14:paraId="32D0E083" w14:textId="0207EB4C" w:rsidR="00FC7C71" w:rsidRPr="00D76A3F" w:rsidRDefault="00204E13" w:rsidP="00DC7683">
      <w:pPr>
        <w:spacing w:after="0" w:line="240" w:lineRule="auto"/>
        <w:ind w:left="-284"/>
        <w:contextualSpacing/>
        <w:jc w:val="both"/>
        <w:rPr>
          <w:color w:val="000000" w:themeColor="text1"/>
          <w:lang w:val="en-US"/>
        </w:rPr>
      </w:pPr>
      <w:r w:rsidRPr="00D76A3F">
        <w:rPr>
          <w:color w:val="000000" w:themeColor="text1"/>
          <w:lang w:val="en-US"/>
        </w:rPr>
        <w:t>Oliver Brüning</w:t>
      </w:r>
      <w:r w:rsidR="007240CB" w:rsidRPr="00D76A3F">
        <w:rPr>
          <w:color w:val="000000" w:themeColor="text1"/>
          <w:lang w:val="en-US"/>
        </w:rPr>
        <w:t xml:space="preserve"> welcomes the </w:t>
      </w:r>
      <w:r w:rsidR="00E45A5B" w:rsidRPr="00D76A3F">
        <w:rPr>
          <w:color w:val="000000" w:themeColor="text1"/>
          <w:lang w:val="en-US"/>
        </w:rPr>
        <w:t>participants</w:t>
      </w:r>
      <w:r w:rsidRPr="00D76A3F">
        <w:rPr>
          <w:color w:val="000000" w:themeColor="text1"/>
          <w:lang w:val="en-US"/>
        </w:rPr>
        <w:t xml:space="preserve"> and thanks Walid for the preparation of the meeting</w:t>
      </w:r>
      <w:r w:rsidR="00F307D8" w:rsidRPr="00D76A3F">
        <w:rPr>
          <w:color w:val="000000" w:themeColor="text1"/>
          <w:lang w:val="en-US"/>
        </w:rPr>
        <w:t>.</w:t>
      </w:r>
      <w:r w:rsidR="00FF1F0A" w:rsidRPr="00D76A3F">
        <w:rPr>
          <w:color w:val="000000" w:themeColor="text1"/>
          <w:lang w:val="en-US"/>
        </w:rPr>
        <w:t xml:space="preserve"> </w:t>
      </w:r>
    </w:p>
    <w:p w14:paraId="1A59641F" w14:textId="4A819AD7" w:rsidR="00573535" w:rsidRPr="00D76A3F" w:rsidRDefault="00573535" w:rsidP="00DC7683">
      <w:pPr>
        <w:spacing w:after="0" w:line="240" w:lineRule="auto"/>
        <w:ind w:left="-284"/>
        <w:contextualSpacing/>
        <w:jc w:val="both"/>
        <w:rPr>
          <w:color w:val="000000" w:themeColor="text1"/>
          <w:lang w:val="en-US"/>
        </w:rPr>
      </w:pPr>
      <w:r w:rsidRPr="00D76A3F">
        <w:rPr>
          <w:color w:val="000000" w:themeColor="text1"/>
          <w:lang w:val="en-US"/>
        </w:rPr>
        <w:t>Oliver started the meeting by apologizing for the late distribution of the minutes of the last meeting. There were only minor comments at this stage and the minutes will be approved within a week if no other comments have been received by then.</w:t>
      </w:r>
    </w:p>
    <w:p w14:paraId="1241CC4C" w14:textId="77777777" w:rsidR="00873861" w:rsidRPr="00D76A3F" w:rsidRDefault="00873861" w:rsidP="00B52A78">
      <w:pPr>
        <w:spacing w:after="0" w:line="240" w:lineRule="auto"/>
        <w:ind w:left="-284"/>
        <w:contextualSpacing/>
        <w:jc w:val="both"/>
        <w:rPr>
          <w:color w:val="000000" w:themeColor="text1"/>
          <w:lang w:val="en-US"/>
        </w:rPr>
      </w:pPr>
    </w:p>
    <w:p w14:paraId="240C7E54" w14:textId="4F71DA0D" w:rsidR="00873861" w:rsidRPr="00D76A3F" w:rsidRDefault="00AC73F7" w:rsidP="00D060C6">
      <w:pPr>
        <w:spacing w:after="0" w:line="240" w:lineRule="auto"/>
        <w:ind w:left="-284"/>
        <w:contextualSpacing/>
        <w:jc w:val="both"/>
        <w:rPr>
          <w:b/>
          <w:color w:val="000000" w:themeColor="text1"/>
          <w:u w:val="single"/>
          <w:lang w:val="en-US"/>
        </w:rPr>
      </w:pPr>
      <w:r w:rsidRPr="00D76A3F">
        <w:rPr>
          <w:b/>
          <w:color w:val="000000" w:themeColor="text1"/>
          <w:u w:val="single"/>
          <w:lang w:val="en-US"/>
        </w:rPr>
        <w:t>2</w:t>
      </w:r>
      <w:r w:rsidR="00873861" w:rsidRPr="00D76A3F">
        <w:rPr>
          <w:b/>
          <w:color w:val="000000" w:themeColor="text1"/>
          <w:u w:val="single"/>
          <w:lang w:val="en-US"/>
        </w:rPr>
        <w:t xml:space="preserve">. </w:t>
      </w:r>
      <w:r w:rsidR="00D67E9D" w:rsidRPr="00D76A3F">
        <w:rPr>
          <w:b/>
          <w:color w:val="000000" w:themeColor="text1"/>
          <w:u w:val="single"/>
          <w:lang w:val="en-US"/>
        </w:rPr>
        <w:t>Update on the Final CB agreement</w:t>
      </w:r>
      <w:r w:rsidR="00573535" w:rsidRPr="00D76A3F" w:rsidDel="00573535">
        <w:rPr>
          <w:b/>
          <w:color w:val="000000" w:themeColor="text1"/>
          <w:u w:val="single"/>
          <w:lang w:val="en-US"/>
        </w:rPr>
        <w:t xml:space="preserve"> </w:t>
      </w:r>
    </w:p>
    <w:p w14:paraId="6CF06498" w14:textId="77777777" w:rsidR="00E90A8A" w:rsidRPr="00D76A3F" w:rsidRDefault="00E90A8A" w:rsidP="00E90A8A">
      <w:pPr>
        <w:spacing w:after="0" w:line="240" w:lineRule="auto"/>
        <w:contextualSpacing/>
        <w:jc w:val="both"/>
        <w:rPr>
          <w:color w:val="000000" w:themeColor="text1"/>
          <w:lang w:val="en-US"/>
        </w:rPr>
      </w:pPr>
    </w:p>
    <w:p w14:paraId="7341AD44" w14:textId="08248809" w:rsidR="00573535" w:rsidRPr="00D76A3F" w:rsidRDefault="00FF1F0A" w:rsidP="00D67E9D">
      <w:pPr>
        <w:spacing w:after="0" w:line="240" w:lineRule="auto"/>
        <w:ind w:left="-284"/>
        <w:contextualSpacing/>
        <w:jc w:val="both"/>
        <w:rPr>
          <w:color w:val="000000" w:themeColor="text1"/>
          <w:lang w:val="en-US"/>
        </w:rPr>
      </w:pPr>
      <w:r w:rsidRPr="00D76A3F">
        <w:rPr>
          <w:color w:val="000000" w:themeColor="text1"/>
          <w:lang w:val="en-US"/>
        </w:rPr>
        <w:t xml:space="preserve">Walid Kaabi </w:t>
      </w:r>
      <w:r w:rsidR="00D67E9D" w:rsidRPr="00D76A3F">
        <w:rPr>
          <w:color w:val="000000" w:themeColor="text1"/>
          <w:lang w:val="en-US"/>
        </w:rPr>
        <w:t>reports</w:t>
      </w:r>
      <w:r w:rsidR="00BE6DA6" w:rsidRPr="00D76A3F">
        <w:rPr>
          <w:color w:val="000000" w:themeColor="text1"/>
          <w:lang w:val="en-US"/>
        </w:rPr>
        <w:t xml:space="preserve"> that </w:t>
      </w:r>
      <w:r w:rsidR="009C1863" w:rsidRPr="00187AAE">
        <w:rPr>
          <w:color w:val="000000" w:themeColor="text1"/>
          <w:lang w:val="en-US"/>
        </w:rPr>
        <w:t xml:space="preserve">IN2P3 prepared an addendum allowing BINP to sign Collaboration Agreement. The signature </w:t>
      </w:r>
      <w:r w:rsidR="009C1863" w:rsidRPr="00D76A3F">
        <w:rPr>
          <w:color w:val="000000" w:themeColor="text1"/>
          <w:lang w:val="en-US"/>
        </w:rPr>
        <w:t xml:space="preserve">by BINP </w:t>
      </w:r>
      <w:r w:rsidR="009C1863" w:rsidRPr="00187AAE">
        <w:rPr>
          <w:color w:val="000000" w:themeColor="text1"/>
          <w:lang w:val="en-US"/>
        </w:rPr>
        <w:t>took place on</w:t>
      </w:r>
      <w:r w:rsidR="009C1863" w:rsidRPr="00D76A3F">
        <w:rPr>
          <w:color w:val="000000" w:themeColor="text1"/>
          <w:lang w:val="en-US"/>
        </w:rPr>
        <w:t xml:space="preserve"> </w:t>
      </w:r>
      <w:r w:rsidR="00BE6DA6" w:rsidRPr="00D76A3F">
        <w:rPr>
          <w:color w:val="000000" w:themeColor="text1"/>
          <w:lang w:val="en-US"/>
        </w:rPr>
        <w:t>August 5</w:t>
      </w:r>
      <w:r w:rsidR="00BE6DA6" w:rsidRPr="00D76A3F">
        <w:rPr>
          <w:color w:val="000000" w:themeColor="text1"/>
          <w:vertAlign w:val="superscript"/>
          <w:lang w:val="en-US"/>
        </w:rPr>
        <w:t>th</w:t>
      </w:r>
      <w:r w:rsidR="009C1863" w:rsidRPr="00D76A3F">
        <w:rPr>
          <w:color w:val="000000" w:themeColor="text1"/>
          <w:lang w:val="en-US"/>
        </w:rPr>
        <w:t xml:space="preserve">. The signed addendum will be sent to all the collaborators. </w:t>
      </w:r>
      <w:r w:rsidR="00BE6DA6" w:rsidRPr="00D76A3F">
        <w:rPr>
          <w:color w:val="000000" w:themeColor="text1"/>
          <w:lang w:val="en-US"/>
        </w:rPr>
        <w:t xml:space="preserve">The ICRADA was signed </w:t>
      </w:r>
      <w:r w:rsidR="009C1863" w:rsidRPr="00D76A3F">
        <w:rPr>
          <w:color w:val="000000" w:themeColor="text1"/>
          <w:lang w:val="en-US"/>
        </w:rPr>
        <w:t xml:space="preserve">by IN2P3 </w:t>
      </w:r>
      <w:r w:rsidR="00BE6DA6" w:rsidRPr="00D76A3F">
        <w:rPr>
          <w:color w:val="000000" w:themeColor="text1"/>
          <w:lang w:val="en-US"/>
        </w:rPr>
        <w:t>and send to the DOE awaiting now feedback and revisions from the DOE.</w:t>
      </w:r>
      <w:r w:rsidR="000519CD" w:rsidRPr="00D76A3F">
        <w:rPr>
          <w:color w:val="000000" w:themeColor="text1"/>
          <w:lang w:val="en-US"/>
        </w:rPr>
        <w:t xml:space="preserve"> </w:t>
      </w:r>
      <w:r w:rsidR="00BE6DA6" w:rsidRPr="00D76A3F">
        <w:rPr>
          <w:color w:val="000000" w:themeColor="text1"/>
          <w:lang w:val="en-US"/>
        </w:rPr>
        <w:t xml:space="preserve">It was agreed that the ICRADA agreement between PERLE and </w:t>
      </w:r>
      <w:proofErr w:type="spellStart"/>
      <w:r w:rsidR="00BE6DA6" w:rsidRPr="00D76A3F">
        <w:rPr>
          <w:color w:val="000000" w:themeColor="text1"/>
          <w:lang w:val="en-US"/>
        </w:rPr>
        <w:t>JLab</w:t>
      </w:r>
      <w:proofErr w:type="spellEnd"/>
      <w:r w:rsidR="00BE6DA6" w:rsidRPr="00D76A3F">
        <w:rPr>
          <w:color w:val="000000" w:themeColor="text1"/>
          <w:lang w:val="en-US"/>
        </w:rPr>
        <w:t xml:space="preserve"> should be somehow mentioned in the Collaboration Agreement, for example as an external reference or as an addendum. Walid hopes to have updates on both developments and will inform all CB members when information becomes up. Walid mentions that we still need to get an official link person from BINP for the CB.</w:t>
      </w:r>
    </w:p>
    <w:p w14:paraId="4F818E99" w14:textId="77777777" w:rsidR="00DC7683" w:rsidRPr="00D76A3F" w:rsidRDefault="00DC7683" w:rsidP="00727BEF">
      <w:pPr>
        <w:spacing w:after="0" w:line="240" w:lineRule="auto"/>
        <w:contextualSpacing/>
        <w:jc w:val="both"/>
        <w:rPr>
          <w:color w:val="000000" w:themeColor="text1"/>
          <w:lang w:val="en-US"/>
        </w:rPr>
      </w:pPr>
    </w:p>
    <w:p w14:paraId="20C82395" w14:textId="7C836E39" w:rsidR="000016B5" w:rsidRPr="00187AAE" w:rsidRDefault="000016B5" w:rsidP="00573535">
      <w:pPr>
        <w:spacing w:after="0" w:line="240" w:lineRule="auto"/>
        <w:ind w:left="-284"/>
        <w:contextualSpacing/>
        <w:jc w:val="both"/>
        <w:rPr>
          <w:b/>
          <w:color w:val="000000" w:themeColor="text1"/>
          <w:u w:val="single"/>
        </w:rPr>
      </w:pPr>
      <w:r w:rsidRPr="00187AAE">
        <w:rPr>
          <w:b/>
          <w:color w:val="000000" w:themeColor="text1"/>
          <w:u w:val="single"/>
          <w:lang w:val="en-US"/>
        </w:rPr>
        <w:t xml:space="preserve">3. </w:t>
      </w:r>
      <w:r w:rsidR="00D67E9D" w:rsidRPr="00187AAE">
        <w:rPr>
          <w:b/>
          <w:color w:val="000000" w:themeColor="text1"/>
          <w:u w:val="single"/>
        </w:rPr>
        <w:t xml:space="preserve">Update on the </w:t>
      </w:r>
      <w:r w:rsidR="00573535" w:rsidRPr="00187AAE">
        <w:rPr>
          <w:b/>
          <w:color w:val="000000" w:themeColor="text1"/>
          <w:u w:val="single"/>
        </w:rPr>
        <w:t>Funding Opportunities</w:t>
      </w:r>
      <w:r w:rsidR="00D67E9D" w:rsidRPr="00187AAE">
        <w:rPr>
          <w:b/>
          <w:color w:val="000000" w:themeColor="text1"/>
          <w:u w:val="single"/>
        </w:rPr>
        <w:t xml:space="preserve"> and Network collaborations</w:t>
      </w:r>
    </w:p>
    <w:p w14:paraId="18F124ED" w14:textId="77777777" w:rsidR="000016B5" w:rsidRPr="00D76A3F" w:rsidRDefault="000016B5" w:rsidP="000016B5">
      <w:pPr>
        <w:spacing w:after="0" w:line="240" w:lineRule="auto"/>
        <w:ind w:left="-284"/>
        <w:contextualSpacing/>
        <w:jc w:val="both"/>
        <w:rPr>
          <w:color w:val="000000" w:themeColor="text1"/>
          <w:lang w:val="en-US"/>
        </w:rPr>
      </w:pPr>
    </w:p>
    <w:p w14:paraId="25B65446" w14:textId="53E73D0A" w:rsidR="00B5548E" w:rsidRPr="00D76A3F" w:rsidRDefault="00D67E9D" w:rsidP="00D76A3F">
      <w:pPr>
        <w:ind w:left="-284"/>
        <w:jc w:val="both"/>
        <w:rPr>
          <w:rFonts w:ascii="Times New Roman" w:eastAsia="Times New Roman" w:hAnsi="Times New Roman" w:cs="Times New Roman"/>
          <w:color w:val="000000" w:themeColor="text1"/>
          <w:sz w:val="24"/>
          <w:szCs w:val="24"/>
          <w:lang w:val="en-US" w:eastAsia="fr-FR"/>
        </w:rPr>
      </w:pPr>
      <w:r w:rsidRPr="00D76A3F">
        <w:rPr>
          <w:color w:val="000000" w:themeColor="text1"/>
          <w:lang w:val="en-US"/>
        </w:rPr>
        <w:t>Wali</w:t>
      </w:r>
      <w:r w:rsidR="009C1863" w:rsidRPr="00D76A3F">
        <w:rPr>
          <w:color w:val="000000" w:themeColor="text1"/>
          <w:lang w:val="en-US"/>
        </w:rPr>
        <w:t>d</w:t>
      </w:r>
      <w:r w:rsidRPr="00D76A3F">
        <w:rPr>
          <w:color w:val="000000" w:themeColor="text1"/>
          <w:lang w:val="en-US"/>
        </w:rPr>
        <w:t xml:space="preserve"> Kaabi and </w:t>
      </w:r>
      <w:r w:rsidR="00573535" w:rsidRPr="00D76A3F">
        <w:rPr>
          <w:color w:val="000000" w:themeColor="text1"/>
          <w:lang w:val="en-US"/>
        </w:rPr>
        <w:t xml:space="preserve">Achille </w:t>
      </w:r>
      <w:proofErr w:type="spellStart"/>
      <w:r w:rsidR="00573535" w:rsidRPr="00D76A3F">
        <w:rPr>
          <w:color w:val="000000" w:themeColor="text1"/>
          <w:lang w:val="en-US"/>
        </w:rPr>
        <w:t>Stocchi</w:t>
      </w:r>
      <w:proofErr w:type="spellEnd"/>
      <w:r w:rsidR="00573535" w:rsidRPr="00D76A3F">
        <w:rPr>
          <w:color w:val="000000" w:themeColor="text1"/>
          <w:lang w:val="en-US"/>
        </w:rPr>
        <w:t xml:space="preserve"> </w:t>
      </w:r>
      <w:r w:rsidR="00BE6DA6" w:rsidRPr="00D76A3F">
        <w:rPr>
          <w:color w:val="000000" w:themeColor="text1"/>
          <w:lang w:val="en-US"/>
        </w:rPr>
        <w:t>mention their plan to apply to the French Recovery Plan [PEPR] for PERLE funding in collaboration with CEA</w:t>
      </w:r>
      <w:r w:rsidR="00B5548E" w:rsidRPr="00D76A3F">
        <w:rPr>
          <w:color w:val="000000" w:themeColor="text1"/>
          <w:lang w:val="en-US"/>
        </w:rPr>
        <w:t xml:space="preserve"> and CNRS</w:t>
      </w:r>
      <w:r w:rsidR="009C1863" w:rsidRPr="00D76A3F">
        <w:rPr>
          <w:color w:val="000000" w:themeColor="text1"/>
          <w:lang w:val="en-US"/>
        </w:rPr>
        <w:t xml:space="preserve"> (the guardianship of IJCLab)</w:t>
      </w:r>
      <w:r w:rsidR="00BE6DA6" w:rsidRPr="00D76A3F">
        <w:rPr>
          <w:color w:val="000000" w:themeColor="text1"/>
          <w:lang w:val="en-US"/>
        </w:rPr>
        <w:t>. For the moment this proposal has been formulated as a Letter of Inten</w:t>
      </w:r>
      <w:r w:rsidR="000519CD" w:rsidRPr="00D76A3F">
        <w:rPr>
          <w:color w:val="000000" w:themeColor="text1"/>
          <w:lang w:val="en-US"/>
        </w:rPr>
        <w:t>t</w:t>
      </w:r>
      <w:r w:rsidR="00BE6DA6" w:rsidRPr="00D76A3F">
        <w:rPr>
          <w:color w:val="000000" w:themeColor="text1"/>
          <w:lang w:val="en-US"/>
        </w:rPr>
        <w:t>. The application deadline is November 4</w:t>
      </w:r>
      <w:r w:rsidR="00BE6DA6" w:rsidRPr="00D76A3F">
        <w:rPr>
          <w:color w:val="000000" w:themeColor="text1"/>
          <w:vertAlign w:val="superscript"/>
          <w:lang w:val="en-US"/>
        </w:rPr>
        <w:t>th</w:t>
      </w:r>
      <w:r w:rsidR="00BE6DA6" w:rsidRPr="00D76A3F">
        <w:rPr>
          <w:color w:val="000000" w:themeColor="text1"/>
          <w:lang w:val="en-US"/>
        </w:rPr>
        <w:t>.</w:t>
      </w:r>
    </w:p>
    <w:p w14:paraId="32B95F9B" w14:textId="5928804F" w:rsidR="00B5548E" w:rsidRPr="00D76A3F" w:rsidRDefault="00B5548E" w:rsidP="00BE6DA6">
      <w:pPr>
        <w:spacing w:after="0" w:line="240" w:lineRule="auto"/>
        <w:ind w:left="-284"/>
        <w:contextualSpacing/>
        <w:jc w:val="both"/>
        <w:rPr>
          <w:strike/>
          <w:color w:val="000000" w:themeColor="text1"/>
          <w:lang w:val="en-US"/>
        </w:rPr>
      </w:pPr>
      <w:r w:rsidRPr="00D76A3F">
        <w:rPr>
          <w:color w:val="000000" w:themeColor="text1"/>
          <w:lang w:val="en-US"/>
        </w:rPr>
        <w:t xml:space="preserve">A second line of funding for network activities is the Marie-Curie </w:t>
      </w:r>
      <w:r w:rsidR="009C1863" w:rsidRPr="00D76A3F">
        <w:rPr>
          <w:color w:val="000000" w:themeColor="text1"/>
          <w:lang w:val="en-US"/>
        </w:rPr>
        <w:t xml:space="preserve">PhD </w:t>
      </w:r>
      <w:r w:rsidRPr="00D76A3F">
        <w:rPr>
          <w:color w:val="000000" w:themeColor="text1"/>
          <w:lang w:val="en-US"/>
        </w:rPr>
        <w:t>training network MSCA</w:t>
      </w:r>
      <w:r w:rsidR="000519CD" w:rsidRPr="00D76A3F">
        <w:rPr>
          <w:color w:val="000000" w:themeColor="text1"/>
          <w:lang w:val="en-US"/>
        </w:rPr>
        <w:t xml:space="preserve"> for which the time left, however, is short such that likely it has to be deferred to next year</w:t>
      </w:r>
      <w:r w:rsidRPr="00D76A3F">
        <w:rPr>
          <w:color w:val="000000" w:themeColor="text1"/>
          <w:lang w:val="en-US"/>
        </w:rPr>
        <w:t xml:space="preserve">. A proposal is in preparation for PhD thesis on high power ERLs in collaboration between IJCLab and Liverpool University. Max Klein </w:t>
      </w:r>
      <w:r w:rsidR="000519CD" w:rsidRPr="00D76A3F">
        <w:rPr>
          <w:color w:val="000000" w:themeColor="text1"/>
          <w:lang w:val="en-US"/>
        </w:rPr>
        <w:t xml:space="preserve">mentions that training and education will also </w:t>
      </w:r>
      <w:r w:rsidRPr="00D76A3F">
        <w:rPr>
          <w:color w:val="000000" w:themeColor="text1"/>
          <w:lang w:val="en-US"/>
        </w:rPr>
        <w:t>be mentioned in the ERL Roadmap</w:t>
      </w:r>
      <w:r w:rsidR="00D76A3F" w:rsidRPr="00D76A3F">
        <w:rPr>
          <w:strike/>
          <w:color w:val="000000" w:themeColor="text1"/>
          <w:lang w:val="en-US"/>
        </w:rPr>
        <w:t>.</w:t>
      </w:r>
    </w:p>
    <w:p w14:paraId="6CB521F1" w14:textId="077A68EC" w:rsidR="00B5548E" w:rsidRPr="00D76A3F" w:rsidRDefault="000519CD" w:rsidP="00BE6DA6">
      <w:pPr>
        <w:spacing w:after="0" w:line="240" w:lineRule="auto"/>
        <w:ind w:left="-284"/>
        <w:contextualSpacing/>
        <w:jc w:val="both"/>
        <w:rPr>
          <w:color w:val="000000" w:themeColor="text1"/>
          <w:lang w:val="en-US"/>
        </w:rPr>
      </w:pPr>
      <w:r w:rsidRPr="00D76A3F">
        <w:rPr>
          <w:color w:val="000000" w:themeColor="text1"/>
          <w:lang w:val="en-US"/>
        </w:rPr>
        <w:t xml:space="preserve">Papers for application for </w:t>
      </w:r>
      <w:r w:rsidR="00B5548E" w:rsidRPr="00D76A3F">
        <w:rPr>
          <w:color w:val="000000" w:themeColor="text1"/>
          <w:lang w:val="en-US"/>
        </w:rPr>
        <w:t xml:space="preserve">an advanced grant </w:t>
      </w:r>
      <w:r w:rsidRPr="00D76A3F">
        <w:rPr>
          <w:color w:val="000000" w:themeColor="text1"/>
          <w:lang w:val="en-US"/>
        </w:rPr>
        <w:t xml:space="preserve">for work on the PERLE booster and the </w:t>
      </w:r>
      <w:proofErr w:type="spellStart"/>
      <w:r w:rsidRPr="00D76A3F">
        <w:rPr>
          <w:color w:val="000000" w:themeColor="text1"/>
          <w:lang w:val="en-US"/>
        </w:rPr>
        <w:t>LHeC</w:t>
      </w:r>
      <w:proofErr w:type="spellEnd"/>
      <w:r w:rsidRPr="00D76A3F">
        <w:rPr>
          <w:color w:val="000000" w:themeColor="text1"/>
          <w:lang w:val="en-US"/>
        </w:rPr>
        <w:t xml:space="preserve"> IR </w:t>
      </w:r>
      <w:r w:rsidR="00B5548E" w:rsidRPr="00D76A3F">
        <w:rPr>
          <w:color w:val="000000" w:themeColor="text1"/>
          <w:lang w:val="en-US"/>
        </w:rPr>
        <w:t>had been prepared by Max Klein, but was in the end decided not to be submitted</w:t>
      </w:r>
      <w:r w:rsidR="00BD31C5" w:rsidRPr="00D76A3F">
        <w:rPr>
          <w:color w:val="000000" w:themeColor="text1"/>
          <w:lang w:val="en-US"/>
        </w:rPr>
        <w:t xml:space="preserve"> following advice of Carsten Welsch</w:t>
      </w:r>
      <w:r w:rsidR="00B5548E" w:rsidRPr="00D76A3F">
        <w:rPr>
          <w:color w:val="000000" w:themeColor="text1"/>
          <w:lang w:val="en-US"/>
        </w:rPr>
        <w:t>.</w:t>
      </w:r>
    </w:p>
    <w:p w14:paraId="57BA8D92" w14:textId="2AD5FC46" w:rsidR="00B5548E" w:rsidRPr="00D76A3F" w:rsidRDefault="00B5548E" w:rsidP="00BE6DA6">
      <w:pPr>
        <w:spacing w:after="0" w:line="240" w:lineRule="auto"/>
        <w:ind w:left="-284"/>
        <w:contextualSpacing/>
        <w:jc w:val="both"/>
        <w:rPr>
          <w:color w:val="000000" w:themeColor="text1"/>
          <w:lang w:val="en-US"/>
        </w:rPr>
      </w:pPr>
    </w:p>
    <w:p w14:paraId="6E3BC1EC" w14:textId="374E9727" w:rsidR="00B5548E" w:rsidRPr="00D76A3F" w:rsidRDefault="00BD31C5" w:rsidP="00BE6DA6">
      <w:pPr>
        <w:spacing w:after="0" w:line="240" w:lineRule="auto"/>
        <w:ind w:left="-284"/>
        <w:contextualSpacing/>
        <w:jc w:val="both"/>
        <w:rPr>
          <w:color w:val="000000" w:themeColor="text1"/>
          <w:lang w:val="en-US"/>
        </w:rPr>
      </w:pPr>
      <w:r w:rsidRPr="00D76A3F">
        <w:rPr>
          <w:color w:val="000000" w:themeColor="text1"/>
          <w:lang w:val="en-US"/>
        </w:rPr>
        <w:t xml:space="preserve">Applications for </w:t>
      </w:r>
      <w:r w:rsidR="00B5548E" w:rsidRPr="00D76A3F">
        <w:rPr>
          <w:color w:val="000000" w:themeColor="text1"/>
          <w:lang w:val="en-US"/>
        </w:rPr>
        <w:t>a</w:t>
      </w:r>
      <w:r w:rsidRPr="00D76A3F">
        <w:rPr>
          <w:color w:val="000000" w:themeColor="text1"/>
          <w:lang w:val="en-US"/>
        </w:rPr>
        <w:t>n ERC</w:t>
      </w:r>
      <w:r w:rsidR="00B5548E" w:rsidRPr="00D76A3F">
        <w:rPr>
          <w:color w:val="000000" w:themeColor="text1"/>
          <w:lang w:val="en-US"/>
        </w:rPr>
        <w:t xml:space="preserve"> Synergy grant </w:t>
      </w:r>
      <w:r w:rsidRPr="00D76A3F">
        <w:rPr>
          <w:color w:val="000000" w:themeColor="text1"/>
          <w:lang w:val="en-US"/>
        </w:rPr>
        <w:t xml:space="preserve">had been found </w:t>
      </w:r>
      <w:r w:rsidR="00B5548E" w:rsidRPr="00D76A3F">
        <w:rPr>
          <w:color w:val="000000" w:themeColor="text1"/>
          <w:lang w:val="en-US"/>
        </w:rPr>
        <w:t xml:space="preserve">not to be applicable for </w:t>
      </w:r>
      <w:r w:rsidRPr="00D76A3F">
        <w:rPr>
          <w:color w:val="000000" w:themeColor="text1"/>
          <w:lang w:val="en-US"/>
        </w:rPr>
        <w:t xml:space="preserve">work in </w:t>
      </w:r>
      <w:r w:rsidR="00B5548E" w:rsidRPr="00D76A3F">
        <w:rPr>
          <w:color w:val="000000" w:themeColor="text1"/>
          <w:lang w:val="en-US"/>
        </w:rPr>
        <w:t>collaboration</w:t>
      </w:r>
      <w:r w:rsidRPr="00D76A3F">
        <w:rPr>
          <w:color w:val="000000" w:themeColor="text1"/>
          <w:lang w:val="en-US"/>
        </w:rPr>
        <w:t>s</w:t>
      </w:r>
      <w:r w:rsidR="00B5548E" w:rsidRPr="00D76A3F">
        <w:rPr>
          <w:color w:val="000000" w:themeColor="text1"/>
          <w:lang w:val="en-US"/>
        </w:rPr>
        <w:t>.</w:t>
      </w:r>
    </w:p>
    <w:p w14:paraId="54ABA4CA" w14:textId="57DDCECB" w:rsidR="00BD31C5" w:rsidRPr="00D76A3F" w:rsidRDefault="00BD31C5" w:rsidP="00BE6DA6">
      <w:pPr>
        <w:spacing w:after="0" w:line="240" w:lineRule="auto"/>
        <w:ind w:left="-284"/>
        <w:contextualSpacing/>
        <w:jc w:val="both"/>
        <w:rPr>
          <w:color w:val="000000" w:themeColor="text1"/>
          <w:lang w:val="en-US"/>
        </w:rPr>
      </w:pPr>
    </w:p>
    <w:p w14:paraId="4255E469" w14:textId="3AE8EE03" w:rsidR="00B5548E" w:rsidRPr="00D76A3F" w:rsidRDefault="00BD31C5" w:rsidP="00187AAE">
      <w:pPr>
        <w:spacing w:after="0" w:line="240" w:lineRule="auto"/>
        <w:ind w:left="-284"/>
        <w:contextualSpacing/>
        <w:jc w:val="both"/>
        <w:rPr>
          <w:color w:val="000000" w:themeColor="text1"/>
          <w:lang w:val="en-US"/>
        </w:rPr>
      </w:pPr>
      <w:r w:rsidRPr="00D76A3F">
        <w:rPr>
          <w:color w:val="000000" w:themeColor="text1"/>
          <w:lang w:val="en-US"/>
        </w:rPr>
        <w:t>It is hoped, besides the French PEPR, that the outcome of the European Roadmap, in which PERLE is the central part of the ERL chapter, will positively change the attitude to ERL and especially lead to significant support for PERLE. As emphasized by Max, the partners of PERLE will then have better opportunities to raise funds in their labs and countries beyond the in-kind deliveries, including personal support as with PhD students and fellow positions. The year towards the TRD, 2022, based on strong activities at Orsay and beyond, will be crucial for PERLE to each its implementation phase.</w:t>
      </w:r>
    </w:p>
    <w:p w14:paraId="74871C3F" w14:textId="77777777" w:rsidR="00D03620" w:rsidRPr="00D76A3F" w:rsidRDefault="00D03620" w:rsidP="00187AAE">
      <w:pPr>
        <w:spacing w:after="0" w:line="240" w:lineRule="auto"/>
        <w:contextualSpacing/>
        <w:jc w:val="both"/>
        <w:rPr>
          <w:color w:val="000000" w:themeColor="text1"/>
          <w:lang w:val="en-US"/>
        </w:rPr>
      </w:pPr>
    </w:p>
    <w:p w14:paraId="43E1EC3E" w14:textId="06745990" w:rsidR="00573535" w:rsidRPr="00187AAE" w:rsidRDefault="000016B5" w:rsidP="00573535">
      <w:pPr>
        <w:spacing w:after="0" w:line="240" w:lineRule="auto"/>
        <w:ind w:left="-284"/>
        <w:contextualSpacing/>
        <w:jc w:val="both"/>
        <w:rPr>
          <w:b/>
          <w:color w:val="000000" w:themeColor="text1"/>
          <w:u w:val="single"/>
        </w:rPr>
      </w:pPr>
      <w:r w:rsidRPr="00187AAE">
        <w:rPr>
          <w:b/>
          <w:color w:val="000000" w:themeColor="text1"/>
          <w:u w:val="single"/>
          <w:lang w:val="en-US"/>
        </w:rPr>
        <w:t>4</w:t>
      </w:r>
      <w:r w:rsidR="00873861" w:rsidRPr="00187AAE">
        <w:rPr>
          <w:b/>
          <w:color w:val="000000" w:themeColor="text1"/>
          <w:u w:val="single"/>
          <w:lang w:val="en-US"/>
        </w:rPr>
        <w:t>.</w:t>
      </w:r>
      <w:r w:rsidR="00727BEF" w:rsidRPr="00187AAE">
        <w:rPr>
          <w:b/>
          <w:color w:val="000000" w:themeColor="text1"/>
          <w:u w:val="single"/>
          <w:lang w:val="en-US"/>
        </w:rPr>
        <w:t xml:space="preserve"> </w:t>
      </w:r>
      <w:r w:rsidR="00D67E9D" w:rsidRPr="00187AAE">
        <w:rPr>
          <w:b/>
          <w:color w:val="000000" w:themeColor="text1"/>
          <w:u w:val="single"/>
        </w:rPr>
        <w:t xml:space="preserve">Update </w:t>
      </w:r>
      <w:r w:rsidR="00573535" w:rsidRPr="00187AAE">
        <w:rPr>
          <w:b/>
          <w:color w:val="000000" w:themeColor="text1"/>
          <w:u w:val="single"/>
        </w:rPr>
        <w:t xml:space="preserve">on PERLE </w:t>
      </w:r>
      <w:r w:rsidR="00D67E9D" w:rsidRPr="00187AAE">
        <w:rPr>
          <w:b/>
          <w:color w:val="000000" w:themeColor="text1"/>
          <w:u w:val="single"/>
        </w:rPr>
        <w:t>Lab activities</w:t>
      </w:r>
    </w:p>
    <w:p w14:paraId="3BC8131B" w14:textId="7DE1F179" w:rsidR="007F7B23" w:rsidRPr="00D76A3F" w:rsidRDefault="007F7B23" w:rsidP="005E17AF">
      <w:pPr>
        <w:spacing w:after="0" w:line="240" w:lineRule="auto"/>
        <w:ind w:left="-284"/>
        <w:contextualSpacing/>
        <w:jc w:val="both"/>
        <w:rPr>
          <w:color w:val="000000" w:themeColor="text1"/>
          <w:lang w:val="en-US"/>
        </w:rPr>
      </w:pPr>
    </w:p>
    <w:p w14:paraId="44188C1E" w14:textId="35BD9515" w:rsidR="003921AB" w:rsidRPr="00D76A3F" w:rsidRDefault="00573535" w:rsidP="00D67E9D">
      <w:pPr>
        <w:spacing w:after="0" w:line="240" w:lineRule="auto"/>
        <w:ind w:left="-284"/>
        <w:contextualSpacing/>
        <w:jc w:val="both"/>
        <w:rPr>
          <w:color w:val="000000" w:themeColor="text1"/>
          <w:lang w:val="en-US"/>
        </w:rPr>
      </w:pPr>
      <w:r w:rsidRPr="00D76A3F">
        <w:rPr>
          <w:color w:val="000000" w:themeColor="text1"/>
          <w:lang w:val="en-US"/>
        </w:rPr>
        <w:t>Walid Kaabi</w:t>
      </w:r>
      <w:r w:rsidR="00D67E9D" w:rsidRPr="00D76A3F">
        <w:rPr>
          <w:color w:val="000000" w:themeColor="text1"/>
          <w:lang w:val="en-US"/>
        </w:rPr>
        <w:t xml:space="preserve"> reports</w:t>
      </w:r>
      <w:r w:rsidR="003921AB" w:rsidRPr="00D76A3F">
        <w:rPr>
          <w:color w:val="000000" w:themeColor="text1"/>
          <w:lang w:val="en-US"/>
        </w:rPr>
        <w:t xml:space="preserve"> </w:t>
      </w:r>
      <w:r w:rsidR="00B5548E" w:rsidRPr="00D76A3F">
        <w:rPr>
          <w:color w:val="000000" w:themeColor="text1"/>
          <w:lang w:val="en-US"/>
        </w:rPr>
        <w:t xml:space="preserve">that IJCLab is preparing the international organization of the PERLE project with Work Package definitions and the assignment of task and WP leaders. </w:t>
      </w:r>
    </w:p>
    <w:p w14:paraId="6C035984" w14:textId="578E0088" w:rsidR="00B5548E" w:rsidRPr="00D76A3F" w:rsidRDefault="00B5548E" w:rsidP="00D67E9D">
      <w:pPr>
        <w:spacing w:after="0" w:line="240" w:lineRule="auto"/>
        <w:ind w:left="-284"/>
        <w:contextualSpacing/>
        <w:jc w:val="both"/>
        <w:rPr>
          <w:color w:val="000000" w:themeColor="text1"/>
          <w:lang w:val="en-US"/>
        </w:rPr>
      </w:pPr>
    </w:p>
    <w:p w14:paraId="1CB853A2" w14:textId="77777777" w:rsidR="00B5548E" w:rsidRPr="00D76A3F" w:rsidRDefault="00B5548E" w:rsidP="00D67E9D">
      <w:pPr>
        <w:spacing w:after="0" w:line="240" w:lineRule="auto"/>
        <w:ind w:left="-284"/>
        <w:contextualSpacing/>
        <w:jc w:val="both"/>
        <w:rPr>
          <w:color w:val="000000" w:themeColor="text1"/>
          <w:lang w:val="en-US"/>
        </w:rPr>
      </w:pPr>
      <w:r w:rsidRPr="00D76A3F">
        <w:rPr>
          <w:color w:val="000000" w:themeColor="text1"/>
          <w:lang w:val="en-US"/>
        </w:rPr>
        <w:t xml:space="preserve">IJCLab also organized meetings with CERN and </w:t>
      </w:r>
      <w:proofErr w:type="spellStart"/>
      <w:r w:rsidRPr="00D76A3F">
        <w:rPr>
          <w:color w:val="000000" w:themeColor="text1"/>
          <w:lang w:val="en-US"/>
        </w:rPr>
        <w:t>JLab</w:t>
      </w:r>
      <w:proofErr w:type="spellEnd"/>
      <w:r w:rsidRPr="00D76A3F">
        <w:rPr>
          <w:color w:val="000000" w:themeColor="text1"/>
          <w:lang w:val="en-US"/>
        </w:rPr>
        <w:t xml:space="preserve"> to establish a clear view of the possibilities and the support that could be offered by the collaborators towards the completion and tests for cavities and a complete, optimized design for the dressed cavities. Furthermore, IJCLab is working with the partner laboratories on developing a plan for the design of the cavity and the auxiliaries, the fabrication and testing, aiming at identifying and anticipating possible missing steps.</w:t>
      </w:r>
    </w:p>
    <w:p w14:paraId="066D451E" w14:textId="77777777" w:rsidR="00B5548E" w:rsidRPr="00D76A3F" w:rsidRDefault="00B5548E" w:rsidP="00D67E9D">
      <w:pPr>
        <w:spacing w:after="0" w:line="240" w:lineRule="auto"/>
        <w:ind w:left="-284"/>
        <w:contextualSpacing/>
        <w:jc w:val="both"/>
        <w:rPr>
          <w:color w:val="000000" w:themeColor="text1"/>
          <w:lang w:val="en-US"/>
        </w:rPr>
      </w:pPr>
    </w:p>
    <w:p w14:paraId="7DB74AAD" w14:textId="2103CCA9" w:rsidR="00B5548E" w:rsidRPr="00D76A3F" w:rsidRDefault="00B5548E" w:rsidP="00D67E9D">
      <w:pPr>
        <w:spacing w:after="0" w:line="240" w:lineRule="auto"/>
        <w:ind w:left="-284"/>
        <w:contextualSpacing/>
        <w:jc w:val="both"/>
        <w:rPr>
          <w:color w:val="000000" w:themeColor="text1"/>
          <w:lang w:val="en-US"/>
        </w:rPr>
      </w:pPr>
      <w:r w:rsidRPr="00D76A3F">
        <w:rPr>
          <w:color w:val="000000" w:themeColor="text1"/>
          <w:lang w:val="en-US"/>
        </w:rPr>
        <w:t>IJCLab has published two post-doc positions in October 2021</w:t>
      </w:r>
      <w:r w:rsidR="00BD31C5" w:rsidRPr="00D76A3F">
        <w:rPr>
          <w:color w:val="000000" w:themeColor="text1"/>
          <w:lang w:val="en-US"/>
        </w:rPr>
        <w:t>, o</w:t>
      </w:r>
      <w:r w:rsidRPr="00D76A3F">
        <w:rPr>
          <w:color w:val="000000" w:themeColor="text1"/>
          <w:lang w:val="en-US"/>
        </w:rPr>
        <w:t>ne for the optimization of the injection line and one for the optics development and beam dynamics studies. Hiring</w:t>
      </w:r>
      <w:r w:rsidR="00D76A3F" w:rsidRPr="00D76A3F">
        <w:rPr>
          <w:strike/>
          <w:color w:val="000000" w:themeColor="text1"/>
          <w:lang w:val="en-US"/>
        </w:rPr>
        <w:t xml:space="preserve"> </w:t>
      </w:r>
      <w:r w:rsidR="00BD31C5" w:rsidRPr="00D76A3F">
        <w:rPr>
          <w:color w:val="000000" w:themeColor="text1"/>
          <w:lang w:val="en-US"/>
        </w:rPr>
        <w:t xml:space="preserve">is expected to </w:t>
      </w:r>
      <w:r w:rsidRPr="00D76A3F">
        <w:rPr>
          <w:color w:val="000000" w:themeColor="text1"/>
          <w:lang w:val="en-US"/>
        </w:rPr>
        <w:t xml:space="preserve">take place between December 2021 and January 2022.   </w:t>
      </w:r>
    </w:p>
    <w:p w14:paraId="2B98AF18" w14:textId="1B81F500" w:rsidR="00C31145" w:rsidRPr="00D76A3F" w:rsidRDefault="00C31145" w:rsidP="00D67E9D">
      <w:pPr>
        <w:spacing w:after="0" w:line="240" w:lineRule="auto"/>
        <w:ind w:left="-284"/>
        <w:contextualSpacing/>
        <w:jc w:val="both"/>
        <w:rPr>
          <w:color w:val="000000" w:themeColor="text1"/>
          <w:lang w:val="en-US"/>
        </w:rPr>
      </w:pPr>
    </w:p>
    <w:p w14:paraId="63A0CD33" w14:textId="16D866C3" w:rsidR="00C31145" w:rsidRDefault="00C31145" w:rsidP="00D67E9D">
      <w:pPr>
        <w:spacing w:after="0" w:line="240" w:lineRule="auto"/>
        <w:ind w:left="-284"/>
        <w:contextualSpacing/>
        <w:jc w:val="both"/>
        <w:rPr>
          <w:color w:val="000000" w:themeColor="text1"/>
          <w:lang w:val="en-US"/>
        </w:rPr>
      </w:pPr>
      <w:r w:rsidRPr="00D76A3F">
        <w:rPr>
          <w:color w:val="000000" w:themeColor="text1"/>
          <w:lang w:val="en-US"/>
        </w:rPr>
        <w:t xml:space="preserve">Achille </w:t>
      </w:r>
      <w:proofErr w:type="spellStart"/>
      <w:r w:rsidRPr="00D76A3F">
        <w:rPr>
          <w:color w:val="000000" w:themeColor="text1"/>
          <w:lang w:val="en-US"/>
        </w:rPr>
        <w:t>Stocchi</w:t>
      </w:r>
      <w:proofErr w:type="spellEnd"/>
      <w:r w:rsidRPr="00D76A3F">
        <w:rPr>
          <w:color w:val="000000" w:themeColor="text1"/>
          <w:lang w:val="en-US"/>
        </w:rPr>
        <w:t xml:space="preserve"> adds that IJCLab will probably get a permanent position on beam dynamics on top of the </w:t>
      </w:r>
      <w:r w:rsidR="00D76A3F" w:rsidRPr="00D76A3F">
        <w:rPr>
          <w:color w:val="000000" w:themeColor="text1"/>
          <w:lang w:val="en-US"/>
        </w:rPr>
        <w:t>above-mentioned</w:t>
      </w:r>
      <w:r w:rsidRPr="00D76A3F">
        <w:rPr>
          <w:color w:val="000000" w:themeColor="text1"/>
          <w:lang w:val="en-US"/>
        </w:rPr>
        <w:t xml:space="preserve"> post-doc positions. Application would probably close by February 2022 so that the person could start in October 2022.</w:t>
      </w:r>
    </w:p>
    <w:p w14:paraId="7269ED8F" w14:textId="77777777" w:rsidR="009A137A" w:rsidRDefault="009A137A" w:rsidP="009A137A">
      <w:pPr>
        <w:spacing w:after="0" w:line="240" w:lineRule="auto"/>
        <w:jc w:val="both"/>
        <w:rPr>
          <w:color w:val="000000" w:themeColor="text1"/>
          <w:lang w:val="en-US"/>
        </w:rPr>
      </w:pPr>
    </w:p>
    <w:p w14:paraId="709A41A7" w14:textId="303167DA" w:rsidR="009A137A" w:rsidRPr="009A137A" w:rsidRDefault="009A137A" w:rsidP="009A137A">
      <w:pPr>
        <w:spacing w:after="0" w:line="240" w:lineRule="auto"/>
        <w:ind w:hanging="284"/>
        <w:jc w:val="both"/>
        <w:rPr>
          <w:b/>
          <w:color w:val="000000" w:themeColor="text1"/>
          <w:u w:val="single"/>
          <w:lang w:val="en-US"/>
        </w:rPr>
      </w:pPr>
      <w:r w:rsidRPr="009A137A">
        <w:rPr>
          <w:b/>
          <w:color w:val="000000" w:themeColor="text1"/>
          <w:u w:val="single"/>
          <w:lang w:val="en-US"/>
        </w:rPr>
        <w:t>5</w:t>
      </w:r>
      <w:r w:rsidRPr="009A137A">
        <w:rPr>
          <w:b/>
          <w:color w:val="000000" w:themeColor="text1"/>
          <w:u w:val="single"/>
          <w:lang w:val="en-US"/>
        </w:rPr>
        <w:t>. Report from the ERL Roadmap discussions and ERL panel discussions</w:t>
      </w:r>
    </w:p>
    <w:p w14:paraId="03C05D9C" w14:textId="77777777" w:rsidR="00573535" w:rsidRPr="00D76A3F" w:rsidRDefault="00573535" w:rsidP="009A137A">
      <w:pPr>
        <w:spacing w:after="0" w:line="240" w:lineRule="auto"/>
        <w:jc w:val="both"/>
        <w:rPr>
          <w:bCs/>
          <w:color w:val="000000" w:themeColor="text1"/>
          <w:lang w:val="en-US"/>
        </w:rPr>
      </w:pPr>
    </w:p>
    <w:p w14:paraId="21F4EEFE" w14:textId="4A2E1839" w:rsidR="00573535" w:rsidRPr="00D76A3F" w:rsidRDefault="00573535" w:rsidP="005E17AF">
      <w:pPr>
        <w:spacing w:after="0" w:line="240" w:lineRule="auto"/>
        <w:ind w:left="-284"/>
        <w:jc w:val="both"/>
        <w:rPr>
          <w:bCs/>
          <w:strike/>
          <w:color w:val="000000" w:themeColor="text1"/>
          <w:lang w:val="en-US"/>
        </w:rPr>
      </w:pPr>
      <w:r w:rsidRPr="00D76A3F">
        <w:rPr>
          <w:bCs/>
          <w:color w:val="000000" w:themeColor="text1"/>
          <w:lang w:val="en-US"/>
        </w:rPr>
        <w:t>Max Klein report</w:t>
      </w:r>
      <w:r w:rsidR="00C31145" w:rsidRPr="00D76A3F">
        <w:rPr>
          <w:bCs/>
          <w:color w:val="000000" w:themeColor="text1"/>
          <w:lang w:val="en-US"/>
        </w:rPr>
        <w:t>s</w:t>
      </w:r>
      <w:r w:rsidRPr="00D76A3F">
        <w:rPr>
          <w:bCs/>
          <w:color w:val="000000" w:themeColor="text1"/>
          <w:lang w:val="en-US"/>
        </w:rPr>
        <w:t xml:space="preserve"> on the ongoing work of the ERL Panel and the recently formed Sub-Panel on the CERC and ERLC studies. </w:t>
      </w:r>
      <w:r w:rsidR="00C31145" w:rsidRPr="00D76A3F">
        <w:rPr>
          <w:bCs/>
          <w:color w:val="000000" w:themeColor="text1"/>
          <w:lang w:val="en-US"/>
        </w:rPr>
        <w:t xml:space="preserve">A draft for the ERL Roadmap has been finalized by this week, in time for the discussion by the LDG. A final version of all Roadmap papers will be presented by the LDG to the CERN Council by 22.11.2021. A longer ERL </w:t>
      </w:r>
      <w:r w:rsidR="002051DA" w:rsidRPr="00D76A3F">
        <w:rPr>
          <w:bCs/>
          <w:color w:val="000000" w:themeColor="text1"/>
          <w:lang w:val="en-US"/>
        </w:rPr>
        <w:t xml:space="preserve">base and overview </w:t>
      </w:r>
      <w:r w:rsidR="00C31145" w:rsidRPr="00D76A3F">
        <w:rPr>
          <w:bCs/>
          <w:color w:val="000000" w:themeColor="text1"/>
          <w:lang w:val="en-US"/>
        </w:rPr>
        <w:t>paper</w:t>
      </w:r>
      <w:r w:rsidR="002051DA" w:rsidRPr="00D76A3F">
        <w:rPr>
          <w:bCs/>
          <w:color w:val="000000" w:themeColor="text1"/>
          <w:lang w:val="en-US"/>
        </w:rPr>
        <w:t>, to accompany the roadmap,</w:t>
      </w:r>
      <w:r w:rsidR="00C31145" w:rsidRPr="00D76A3F">
        <w:rPr>
          <w:bCs/>
          <w:color w:val="000000" w:themeColor="text1"/>
          <w:lang w:val="en-US"/>
        </w:rPr>
        <w:t xml:space="preserve"> will be published by the end of </w:t>
      </w:r>
      <w:r w:rsidR="00BD31C5" w:rsidRPr="00D76A3F">
        <w:rPr>
          <w:bCs/>
          <w:color w:val="000000" w:themeColor="text1"/>
          <w:lang w:val="en-US"/>
        </w:rPr>
        <w:t>2021</w:t>
      </w:r>
      <w:r w:rsidR="00C31145" w:rsidRPr="00D76A3F">
        <w:rPr>
          <w:bCs/>
          <w:color w:val="000000" w:themeColor="text1"/>
          <w:lang w:val="en-US"/>
        </w:rPr>
        <w:t>, summarizing the global ERL landscape. Max Klein</w:t>
      </w:r>
      <w:r w:rsidR="00D76A3F" w:rsidRPr="00D76A3F">
        <w:rPr>
          <w:bCs/>
          <w:strike/>
          <w:color w:val="000000" w:themeColor="text1"/>
          <w:lang w:val="en-US"/>
        </w:rPr>
        <w:t xml:space="preserve"> </w:t>
      </w:r>
      <w:r w:rsidR="002051DA" w:rsidRPr="00D76A3F">
        <w:rPr>
          <w:bCs/>
          <w:color w:val="000000" w:themeColor="text1"/>
          <w:lang w:val="en-US"/>
        </w:rPr>
        <w:t xml:space="preserve">reminds on the </w:t>
      </w:r>
      <w:r w:rsidR="00C31145" w:rsidRPr="00D76A3F">
        <w:rPr>
          <w:bCs/>
          <w:strike/>
          <w:color w:val="000000" w:themeColor="text1"/>
          <w:lang w:val="en-US"/>
        </w:rPr>
        <w:t>with</w:t>
      </w:r>
      <w:r w:rsidR="00C31145" w:rsidRPr="00D76A3F">
        <w:rPr>
          <w:bCs/>
          <w:color w:val="000000" w:themeColor="text1"/>
          <w:lang w:val="en-US"/>
        </w:rPr>
        <w:t xml:space="preserve"> detailed timeline for the PERLE developments, which foresees the PERLE commissioning to start 7 years after the start of the studies. Year 1 for this development is 2022, implying start of the work on the PERLE source and injector in 2022. This is an ambitious, but still feasible plan</w:t>
      </w:r>
      <w:r w:rsidR="002051DA" w:rsidRPr="00D76A3F">
        <w:rPr>
          <w:bCs/>
          <w:color w:val="000000" w:themeColor="text1"/>
          <w:lang w:val="en-US"/>
        </w:rPr>
        <w:t>, endorsed by the CB in June 2021.</w:t>
      </w:r>
      <w:r w:rsidR="00C31145" w:rsidRPr="00D76A3F">
        <w:rPr>
          <w:bCs/>
          <w:color w:val="000000" w:themeColor="text1"/>
          <w:lang w:val="en-US"/>
        </w:rPr>
        <w:t xml:space="preserve"> </w:t>
      </w:r>
      <w:r w:rsidR="002051DA" w:rsidRPr="00D76A3F">
        <w:rPr>
          <w:bCs/>
          <w:color w:val="000000" w:themeColor="text1"/>
          <w:lang w:val="en-US"/>
        </w:rPr>
        <w:t xml:space="preserve">It </w:t>
      </w:r>
      <w:r w:rsidR="00C31145" w:rsidRPr="00D76A3F">
        <w:rPr>
          <w:bCs/>
          <w:color w:val="000000" w:themeColor="text1"/>
          <w:lang w:val="en-US"/>
        </w:rPr>
        <w:t>would imply a maximum of the PERLE funding in 2024 and stretching for 10 years from 2022 until 20</w:t>
      </w:r>
      <w:r w:rsidR="002051DA" w:rsidRPr="00D76A3F">
        <w:rPr>
          <w:bCs/>
          <w:color w:val="000000" w:themeColor="text1"/>
          <w:lang w:val="en-US"/>
        </w:rPr>
        <w:t>31</w:t>
      </w:r>
      <w:r w:rsidR="00C31145" w:rsidRPr="00D76A3F">
        <w:rPr>
          <w:bCs/>
          <w:color w:val="000000" w:themeColor="text1"/>
          <w:lang w:val="en-US"/>
        </w:rPr>
        <w:t xml:space="preserve"> and implying on average a funding of ca. 3M€ per year for PERLE</w:t>
      </w:r>
      <w:r w:rsidR="002051DA" w:rsidRPr="00D76A3F">
        <w:rPr>
          <w:bCs/>
          <w:color w:val="000000" w:themeColor="text1"/>
          <w:lang w:val="en-US"/>
        </w:rPr>
        <w:t xml:space="preserve"> for the first five years</w:t>
      </w:r>
      <w:r w:rsidR="00D76A3F" w:rsidRPr="00D76A3F">
        <w:rPr>
          <w:bCs/>
          <w:color w:val="000000" w:themeColor="text1"/>
          <w:lang w:val="en-US"/>
        </w:rPr>
        <w:t>.</w:t>
      </w:r>
    </w:p>
    <w:p w14:paraId="4A65C5C9" w14:textId="77777777" w:rsidR="00573535" w:rsidRPr="00D76A3F" w:rsidRDefault="00573535" w:rsidP="005E17AF">
      <w:pPr>
        <w:spacing w:after="0" w:line="240" w:lineRule="auto"/>
        <w:contextualSpacing/>
        <w:jc w:val="both"/>
        <w:rPr>
          <w:b/>
          <w:color w:val="000000" w:themeColor="text1"/>
          <w:lang w:val="en-US"/>
        </w:rPr>
      </w:pPr>
    </w:p>
    <w:p w14:paraId="3C269FBD" w14:textId="2050938C" w:rsidR="00873861" w:rsidRPr="00187AAE" w:rsidRDefault="00D67E9D" w:rsidP="00B52A78">
      <w:pPr>
        <w:spacing w:after="0" w:line="240" w:lineRule="auto"/>
        <w:ind w:left="-284"/>
        <w:contextualSpacing/>
        <w:jc w:val="both"/>
        <w:rPr>
          <w:b/>
          <w:color w:val="000000" w:themeColor="text1"/>
          <w:u w:val="single"/>
          <w:lang w:val="en-US"/>
        </w:rPr>
      </w:pPr>
      <w:r w:rsidRPr="00187AAE">
        <w:rPr>
          <w:b/>
          <w:color w:val="000000" w:themeColor="text1"/>
          <w:u w:val="single"/>
          <w:lang w:val="en-US"/>
        </w:rPr>
        <w:t>6</w:t>
      </w:r>
      <w:r w:rsidR="003E134F" w:rsidRPr="00187AAE">
        <w:rPr>
          <w:b/>
          <w:color w:val="000000" w:themeColor="text1"/>
          <w:u w:val="single"/>
          <w:lang w:val="en-US"/>
        </w:rPr>
        <w:t xml:space="preserve">. </w:t>
      </w:r>
      <w:r w:rsidR="00573535" w:rsidRPr="00187AAE">
        <w:rPr>
          <w:b/>
          <w:color w:val="000000" w:themeColor="text1"/>
          <w:u w:val="single"/>
          <w:lang w:val="en-US"/>
        </w:rPr>
        <w:t>AOB</w:t>
      </w:r>
      <w:r w:rsidR="00C31145" w:rsidRPr="00187AAE">
        <w:rPr>
          <w:b/>
          <w:color w:val="000000" w:themeColor="text1"/>
          <w:u w:val="single"/>
          <w:lang w:val="en-US"/>
        </w:rPr>
        <w:t>-1</w:t>
      </w:r>
      <w:r w:rsidR="00573535" w:rsidRPr="00187AAE">
        <w:rPr>
          <w:b/>
          <w:color w:val="000000" w:themeColor="text1"/>
          <w:u w:val="single"/>
          <w:lang w:val="en-US"/>
        </w:rPr>
        <w:t>:</w:t>
      </w:r>
    </w:p>
    <w:p w14:paraId="0D4D51D2" w14:textId="57B5FE44" w:rsidR="00C31145" w:rsidRPr="00D76A3F" w:rsidRDefault="00C31145" w:rsidP="00573535">
      <w:pPr>
        <w:spacing w:after="0" w:line="240" w:lineRule="auto"/>
        <w:ind w:left="-284"/>
        <w:contextualSpacing/>
        <w:jc w:val="both"/>
        <w:rPr>
          <w:bCs/>
          <w:color w:val="000000" w:themeColor="text1"/>
          <w:lang w:val="en-US"/>
        </w:rPr>
      </w:pPr>
      <w:r w:rsidRPr="00D76A3F">
        <w:rPr>
          <w:bCs/>
          <w:color w:val="000000" w:themeColor="text1"/>
          <w:lang w:val="en-US"/>
        </w:rPr>
        <w:t xml:space="preserve">Georg </w:t>
      </w:r>
      <w:proofErr w:type="spellStart"/>
      <w:r w:rsidRPr="00D76A3F">
        <w:rPr>
          <w:bCs/>
          <w:color w:val="000000" w:themeColor="text1"/>
          <w:lang w:val="en-US"/>
        </w:rPr>
        <w:t>Hoffstaetter</w:t>
      </w:r>
      <w:proofErr w:type="spellEnd"/>
      <w:r w:rsidRPr="00D76A3F">
        <w:rPr>
          <w:bCs/>
          <w:color w:val="000000" w:themeColor="text1"/>
          <w:lang w:val="en-US"/>
        </w:rPr>
        <w:t xml:space="preserve"> announces that Cornell University, BNL and SLAC are organizing a BMAD workshop. BMAD has many ERL features and was, for example used for the C-BET design. Interested persons should contact Georg for inscription. The school starts next week and will go for 2 weeks</w:t>
      </w:r>
    </w:p>
    <w:p w14:paraId="5C7746E8" w14:textId="77777777" w:rsidR="00C31145" w:rsidRPr="00D76A3F" w:rsidRDefault="00C31145" w:rsidP="00C31145">
      <w:pPr>
        <w:spacing w:after="0" w:line="240" w:lineRule="auto"/>
        <w:ind w:left="-284"/>
        <w:contextualSpacing/>
        <w:jc w:val="both"/>
        <w:rPr>
          <w:b/>
          <w:color w:val="000000" w:themeColor="text1"/>
          <w:lang w:val="en-US"/>
        </w:rPr>
      </w:pPr>
    </w:p>
    <w:p w14:paraId="47E2395B" w14:textId="4E393375" w:rsidR="00C31145" w:rsidRPr="00187AAE" w:rsidRDefault="00C31145" w:rsidP="00C31145">
      <w:pPr>
        <w:spacing w:after="0" w:line="240" w:lineRule="auto"/>
        <w:ind w:left="-284"/>
        <w:contextualSpacing/>
        <w:jc w:val="both"/>
        <w:rPr>
          <w:b/>
          <w:color w:val="000000" w:themeColor="text1"/>
          <w:u w:val="single"/>
          <w:lang w:val="en-US"/>
        </w:rPr>
      </w:pPr>
      <w:r w:rsidRPr="00187AAE">
        <w:rPr>
          <w:b/>
          <w:color w:val="000000" w:themeColor="text1"/>
          <w:u w:val="single"/>
          <w:lang w:val="en-US"/>
        </w:rPr>
        <w:t>7. AOB-2:</w:t>
      </w:r>
    </w:p>
    <w:p w14:paraId="002D30F4" w14:textId="60B8CDB5" w:rsidR="00C31145" w:rsidRPr="00D76A3F" w:rsidRDefault="00C31145" w:rsidP="00573535">
      <w:pPr>
        <w:spacing w:after="0" w:line="240" w:lineRule="auto"/>
        <w:ind w:left="-284"/>
        <w:contextualSpacing/>
        <w:jc w:val="both"/>
        <w:rPr>
          <w:bCs/>
          <w:strike/>
          <w:color w:val="000000" w:themeColor="text1"/>
          <w:lang w:val="en-US"/>
        </w:rPr>
      </w:pPr>
      <w:r w:rsidRPr="00D76A3F">
        <w:rPr>
          <w:bCs/>
          <w:color w:val="000000" w:themeColor="text1"/>
          <w:lang w:val="en-US"/>
        </w:rPr>
        <w:t>Deepa announces that Daresbury Laboratory received funding for RUEDI</w:t>
      </w:r>
      <w:r w:rsidR="0064392B" w:rsidRPr="00D76A3F">
        <w:rPr>
          <w:bCs/>
          <w:color w:val="000000" w:themeColor="text1"/>
          <w:lang w:val="en-US"/>
        </w:rPr>
        <w:t>, the</w:t>
      </w:r>
      <w:r w:rsidRPr="00D76A3F">
        <w:rPr>
          <w:bCs/>
          <w:color w:val="000000" w:themeColor="text1"/>
          <w:lang w:val="en-US"/>
        </w:rPr>
        <w:t xml:space="preserve"> relativistic ultra</w:t>
      </w:r>
      <w:r w:rsidR="00D76A3F" w:rsidRPr="00D76A3F">
        <w:rPr>
          <w:bCs/>
          <w:color w:val="000000" w:themeColor="text1"/>
          <w:lang w:val="en-US"/>
        </w:rPr>
        <w:t>-</w:t>
      </w:r>
      <w:r w:rsidRPr="00D76A3F">
        <w:rPr>
          <w:bCs/>
          <w:color w:val="000000" w:themeColor="text1"/>
          <w:lang w:val="en-US"/>
        </w:rPr>
        <w:t xml:space="preserve">fast Electron Diffraction </w:t>
      </w:r>
      <w:r w:rsidR="0064392B" w:rsidRPr="00D76A3F">
        <w:rPr>
          <w:bCs/>
          <w:color w:val="000000" w:themeColor="text1"/>
          <w:lang w:val="en-US"/>
        </w:rPr>
        <w:t xml:space="preserve">facility, </w:t>
      </w:r>
      <w:r w:rsidRPr="00D76A3F">
        <w:rPr>
          <w:bCs/>
          <w:color w:val="000000" w:themeColor="text1"/>
          <w:lang w:val="en-US"/>
        </w:rPr>
        <w:t xml:space="preserve">and </w:t>
      </w:r>
      <w:r w:rsidR="0064392B" w:rsidRPr="00D76A3F">
        <w:rPr>
          <w:bCs/>
          <w:color w:val="000000" w:themeColor="text1"/>
          <w:lang w:val="en-US"/>
        </w:rPr>
        <w:t xml:space="preserve">underlines </w:t>
      </w:r>
      <w:r w:rsidRPr="00D76A3F">
        <w:rPr>
          <w:bCs/>
          <w:color w:val="000000" w:themeColor="text1"/>
          <w:lang w:val="en-US"/>
        </w:rPr>
        <w:t xml:space="preserve">that Boris will be a task leader for that. </w:t>
      </w:r>
    </w:p>
    <w:p w14:paraId="525E6D9E" w14:textId="14FFBBBD" w:rsidR="00C31145" w:rsidRDefault="00C31145" w:rsidP="00C31145">
      <w:pPr>
        <w:spacing w:after="0" w:line="240" w:lineRule="auto"/>
        <w:ind w:left="-284"/>
        <w:contextualSpacing/>
        <w:jc w:val="both"/>
        <w:rPr>
          <w:b/>
          <w:color w:val="000000" w:themeColor="text1"/>
          <w:lang w:val="en-US"/>
        </w:rPr>
      </w:pPr>
    </w:p>
    <w:p w14:paraId="31D2028D" w14:textId="60B89A3C" w:rsidR="00187AAE" w:rsidRDefault="00187AAE" w:rsidP="00C31145">
      <w:pPr>
        <w:spacing w:after="0" w:line="240" w:lineRule="auto"/>
        <w:ind w:left="-284"/>
        <w:contextualSpacing/>
        <w:jc w:val="both"/>
        <w:rPr>
          <w:b/>
          <w:color w:val="000000" w:themeColor="text1"/>
          <w:lang w:val="en-US"/>
        </w:rPr>
      </w:pPr>
    </w:p>
    <w:p w14:paraId="2501E6C9" w14:textId="54FF7194" w:rsidR="00187AAE" w:rsidRDefault="00187AAE" w:rsidP="00C31145">
      <w:pPr>
        <w:spacing w:after="0" w:line="240" w:lineRule="auto"/>
        <w:ind w:left="-284"/>
        <w:contextualSpacing/>
        <w:jc w:val="both"/>
        <w:rPr>
          <w:b/>
          <w:color w:val="000000" w:themeColor="text1"/>
          <w:lang w:val="en-US"/>
        </w:rPr>
      </w:pPr>
    </w:p>
    <w:p w14:paraId="66B51C52" w14:textId="77777777" w:rsidR="00187AAE" w:rsidRPr="00D76A3F" w:rsidRDefault="00187AAE" w:rsidP="00187AAE">
      <w:pPr>
        <w:spacing w:after="0" w:line="240" w:lineRule="auto"/>
        <w:ind w:left="-284"/>
        <w:contextualSpacing/>
        <w:jc w:val="both"/>
        <w:rPr>
          <w:b/>
          <w:color w:val="000000" w:themeColor="text1"/>
          <w:lang w:val="en-US"/>
        </w:rPr>
      </w:pPr>
    </w:p>
    <w:p w14:paraId="6FFBE763" w14:textId="0377E1EE" w:rsidR="00C31145" w:rsidRPr="00187AAE" w:rsidRDefault="00C31145" w:rsidP="00C31145">
      <w:pPr>
        <w:spacing w:after="0" w:line="240" w:lineRule="auto"/>
        <w:ind w:left="-284"/>
        <w:contextualSpacing/>
        <w:jc w:val="both"/>
        <w:rPr>
          <w:b/>
          <w:color w:val="000000" w:themeColor="text1"/>
          <w:u w:val="single"/>
          <w:lang w:val="en-US"/>
        </w:rPr>
      </w:pPr>
      <w:r w:rsidRPr="00187AAE">
        <w:rPr>
          <w:b/>
          <w:color w:val="000000" w:themeColor="text1"/>
          <w:u w:val="single"/>
          <w:lang w:val="en-US"/>
        </w:rPr>
        <w:lastRenderedPageBreak/>
        <w:t>8. AOB-2:</w:t>
      </w:r>
    </w:p>
    <w:p w14:paraId="5F9F8D26" w14:textId="31F729C5" w:rsidR="00573535" w:rsidRPr="00D76A3F" w:rsidRDefault="00573535" w:rsidP="00187AAE">
      <w:pPr>
        <w:spacing w:after="0" w:line="240" w:lineRule="auto"/>
        <w:ind w:left="-284"/>
        <w:contextualSpacing/>
        <w:jc w:val="both"/>
        <w:rPr>
          <w:bCs/>
          <w:color w:val="000000" w:themeColor="text1"/>
          <w:lang w:val="en-US"/>
        </w:rPr>
      </w:pPr>
      <w:r w:rsidRPr="00D76A3F">
        <w:rPr>
          <w:bCs/>
          <w:color w:val="000000" w:themeColor="text1"/>
          <w:lang w:val="en-US"/>
        </w:rPr>
        <w:t xml:space="preserve">The CB members agree to schedule the next CB meeting tentatively for </w:t>
      </w:r>
      <w:r w:rsidR="00C31145" w:rsidRPr="00535F39">
        <w:rPr>
          <w:b/>
          <w:color w:val="000000" w:themeColor="text1"/>
          <w:u w:val="single"/>
          <w:lang w:val="en-US"/>
        </w:rPr>
        <w:t>Decem</w:t>
      </w:r>
      <w:r w:rsidRPr="00535F39">
        <w:rPr>
          <w:b/>
          <w:color w:val="000000" w:themeColor="text1"/>
          <w:u w:val="single"/>
          <w:lang w:val="en-US"/>
        </w:rPr>
        <w:t xml:space="preserve">ber </w:t>
      </w:r>
      <w:r w:rsidR="00C31145" w:rsidRPr="00535F39">
        <w:rPr>
          <w:b/>
          <w:color w:val="000000" w:themeColor="text1"/>
          <w:u w:val="single"/>
          <w:lang w:val="en-US"/>
        </w:rPr>
        <w:t>13</w:t>
      </w:r>
      <w:r w:rsidRPr="00535F39">
        <w:rPr>
          <w:b/>
          <w:color w:val="000000" w:themeColor="text1"/>
          <w:u w:val="single"/>
          <w:vertAlign w:val="superscript"/>
          <w:lang w:val="en-US"/>
        </w:rPr>
        <w:t>th</w:t>
      </w:r>
      <w:r w:rsidRPr="00535F39">
        <w:rPr>
          <w:b/>
          <w:color w:val="000000" w:themeColor="text1"/>
          <w:u w:val="single"/>
          <w:lang w:val="en-US"/>
        </w:rPr>
        <w:t xml:space="preserve"> at </w:t>
      </w:r>
      <w:r w:rsidR="00C31145" w:rsidRPr="00535F39">
        <w:rPr>
          <w:b/>
          <w:color w:val="000000" w:themeColor="text1"/>
          <w:u w:val="single"/>
          <w:lang w:val="en-US"/>
        </w:rPr>
        <w:t>5pm Partis time</w:t>
      </w:r>
      <w:r w:rsidR="002051DA" w:rsidRPr="00D76A3F">
        <w:rPr>
          <w:bCs/>
          <w:color w:val="000000" w:themeColor="text1"/>
          <w:lang w:val="en-US"/>
        </w:rPr>
        <w:t xml:space="preserve"> in order to have time for a discussion of the ongoing and planned PERLE activities, including preparations for a Collaboration meeting early 2022 and a discussion of the roadmap and its implementation plans.</w:t>
      </w:r>
    </w:p>
    <w:p w14:paraId="0D8A3371" w14:textId="77777777" w:rsidR="00573535" w:rsidRPr="00D76A3F" w:rsidRDefault="00573535" w:rsidP="00B52A78">
      <w:pPr>
        <w:spacing w:after="0" w:line="240" w:lineRule="auto"/>
        <w:ind w:left="-284"/>
        <w:contextualSpacing/>
        <w:jc w:val="both"/>
        <w:rPr>
          <w:color w:val="000000" w:themeColor="text1"/>
          <w:lang w:val="en-US"/>
        </w:rPr>
      </w:pPr>
    </w:p>
    <w:p w14:paraId="6250B905" w14:textId="42D6863F" w:rsidR="00F57E4D" w:rsidRPr="00D76A3F" w:rsidRDefault="001C4610" w:rsidP="00573535">
      <w:pPr>
        <w:spacing w:after="0" w:line="240" w:lineRule="auto"/>
        <w:ind w:left="-284"/>
        <w:contextualSpacing/>
        <w:jc w:val="both"/>
        <w:rPr>
          <w:color w:val="000000" w:themeColor="text1"/>
          <w:lang w:val="en-US"/>
        </w:rPr>
      </w:pPr>
      <w:r w:rsidRPr="00D76A3F">
        <w:rPr>
          <w:color w:val="000000" w:themeColor="text1"/>
          <w:lang w:val="en-US"/>
        </w:rPr>
        <w:t xml:space="preserve">Oliver </w:t>
      </w:r>
      <w:proofErr w:type="spellStart"/>
      <w:r w:rsidRPr="00D76A3F">
        <w:rPr>
          <w:color w:val="000000" w:themeColor="text1"/>
          <w:lang w:val="en-US"/>
        </w:rPr>
        <w:t>Brüning</w:t>
      </w:r>
      <w:proofErr w:type="spellEnd"/>
      <w:r w:rsidR="00F57E4D" w:rsidRPr="00D76A3F">
        <w:rPr>
          <w:color w:val="000000" w:themeColor="text1"/>
          <w:lang w:val="en-US"/>
        </w:rPr>
        <w:t xml:space="preserve">, </w:t>
      </w:r>
      <w:r w:rsidR="00BE6DA6" w:rsidRPr="00D76A3F">
        <w:rPr>
          <w:color w:val="000000" w:themeColor="text1"/>
          <w:lang w:val="en-US"/>
        </w:rPr>
        <w:t>2</w:t>
      </w:r>
      <w:r w:rsidR="00220E2F" w:rsidRPr="00D76A3F">
        <w:rPr>
          <w:color w:val="000000" w:themeColor="text1"/>
          <w:lang w:val="en-US"/>
        </w:rPr>
        <w:t>3</w:t>
      </w:r>
      <w:r w:rsidRPr="00D76A3F">
        <w:rPr>
          <w:color w:val="000000" w:themeColor="text1"/>
          <w:lang w:val="en-US"/>
        </w:rPr>
        <w:t>.</w:t>
      </w:r>
      <w:r w:rsidR="00BE6DA6" w:rsidRPr="00D76A3F">
        <w:rPr>
          <w:color w:val="000000" w:themeColor="text1"/>
          <w:lang w:val="en-US"/>
        </w:rPr>
        <w:t>1</w:t>
      </w:r>
      <w:r w:rsidR="00220E2F" w:rsidRPr="00D76A3F">
        <w:rPr>
          <w:color w:val="000000" w:themeColor="text1"/>
          <w:lang w:val="en-US"/>
        </w:rPr>
        <w:t>1</w:t>
      </w:r>
      <w:r w:rsidR="00F57E4D" w:rsidRPr="00D76A3F">
        <w:rPr>
          <w:color w:val="000000" w:themeColor="text1"/>
          <w:lang w:val="en-US"/>
        </w:rPr>
        <w:t>.20</w:t>
      </w:r>
      <w:r w:rsidRPr="00D76A3F">
        <w:rPr>
          <w:color w:val="000000" w:themeColor="text1"/>
          <w:lang w:val="en-US"/>
        </w:rPr>
        <w:t>2</w:t>
      </w:r>
      <w:r w:rsidR="00DC7683" w:rsidRPr="00D76A3F">
        <w:rPr>
          <w:color w:val="000000" w:themeColor="text1"/>
          <w:lang w:val="en-US"/>
        </w:rPr>
        <w:t>1</w:t>
      </w:r>
    </w:p>
    <w:sectPr w:rsidR="00F57E4D" w:rsidRPr="00D76A3F" w:rsidSect="00B52A78">
      <w:pgSz w:w="11906" w:h="16838"/>
      <w:pgMar w:top="1134" w:right="1417"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1AB2" w14:textId="77777777" w:rsidR="00F174D2" w:rsidRDefault="00F174D2" w:rsidP="00AA3EA0">
      <w:pPr>
        <w:spacing w:after="0" w:line="240" w:lineRule="auto"/>
      </w:pPr>
      <w:r>
        <w:separator/>
      </w:r>
    </w:p>
  </w:endnote>
  <w:endnote w:type="continuationSeparator" w:id="0">
    <w:p w14:paraId="5911B8E6" w14:textId="77777777" w:rsidR="00F174D2" w:rsidRDefault="00F174D2" w:rsidP="00AA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9D96" w14:textId="77777777" w:rsidR="00F174D2" w:rsidRDefault="00F174D2" w:rsidP="00AA3EA0">
      <w:pPr>
        <w:spacing w:after="0" w:line="240" w:lineRule="auto"/>
      </w:pPr>
      <w:r>
        <w:separator/>
      </w:r>
    </w:p>
  </w:footnote>
  <w:footnote w:type="continuationSeparator" w:id="0">
    <w:p w14:paraId="763B3260" w14:textId="77777777" w:rsidR="00F174D2" w:rsidRDefault="00F174D2" w:rsidP="00AA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257"/>
    <w:multiLevelType w:val="hybridMultilevel"/>
    <w:tmpl w:val="EB804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B789C"/>
    <w:multiLevelType w:val="hybridMultilevel"/>
    <w:tmpl w:val="D2081A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E69F9"/>
    <w:multiLevelType w:val="hybridMultilevel"/>
    <w:tmpl w:val="C3CE3818"/>
    <w:lvl w:ilvl="0" w:tplc="30B86512">
      <w:start w:val="1"/>
      <w:numFmt w:val="none"/>
      <w:lvlText w:val="5."/>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FF81927"/>
    <w:multiLevelType w:val="hybridMultilevel"/>
    <w:tmpl w:val="2FAAF6C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20A335AA"/>
    <w:multiLevelType w:val="hybridMultilevel"/>
    <w:tmpl w:val="10AE31A0"/>
    <w:lvl w:ilvl="0" w:tplc="82CEB0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266954E6"/>
    <w:multiLevelType w:val="hybridMultilevel"/>
    <w:tmpl w:val="6748BDD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5A5441B"/>
    <w:multiLevelType w:val="multilevel"/>
    <w:tmpl w:val="D9145DFC"/>
    <w:styleLink w:val="CurrentList1"/>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7" w15:restartNumberingAfterBreak="0">
    <w:nsid w:val="3A614AD1"/>
    <w:multiLevelType w:val="hybridMultilevel"/>
    <w:tmpl w:val="EC62F7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ED4905"/>
    <w:multiLevelType w:val="multilevel"/>
    <w:tmpl w:val="10AE31A0"/>
    <w:styleLink w:val="CurrentList2"/>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9" w15:restartNumberingAfterBreak="0">
    <w:nsid w:val="5FFD4AA8"/>
    <w:multiLevelType w:val="hybridMultilevel"/>
    <w:tmpl w:val="BD608C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03E558E"/>
    <w:multiLevelType w:val="hybridMultilevel"/>
    <w:tmpl w:val="00A4EAB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5"/>
  </w:num>
  <w:num w:numId="6">
    <w:abstractNumId w:val="4"/>
  </w:num>
  <w:num w:numId="7">
    <w:abstractNumId w:val="10"/>
  </w:num>
  <w:num w:numId="8">
    <w:abstractNumId w:val="3"/>
  </w:num>
  <w:num w:numId="9">
    <w:abstractNumId w:val="6"/>
  </w:num>
  <w:num w:numId="10">
    <w:abstractNumId w:val="2"/>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45"/>
    <w:rsid w:val="000016B5"/>
    <w:rsid w:val="000019CB"/>
    <w:rsid w:val="00021597"/>
    <w:rsid w:val="00021E3C"/>
    <w:rsid w:val="00032829"/>
    <w:rsid w:val="00033C3D"/>
    <w:rsid w:val="000340F2"/>
    <w:rsid w:val="00045A62"/>
    <w:rsid w:val="000519CD"/>
    <w:rsid w:val="000555EB"/>
    <w:rsid w:val="000618A3"/>
    <w:rsid w:val="00063640"/>
    <w:rsid w:val="0006682D"/>
    <w:rsid w:val="0007048E"/>
    <w:rsid w:val="0007261D"/>
    <w:rsid w:val="000741AD"/>
    <w:rsid w:val="00076382"/>
    <w:rsid w:val="00077D23"/>
    <w:rsid w:val="000818F0"/>
    <w:rsid w:val="00081E01"/>
    <w:rsid w:val="000833A0"/>
    <w:rsid w:val="00092FAB"/>
    <w:rsid w:val="000A01C3"/>
    <w:rsid w:val="000A0D1A"/>
    <w:rsid w:val="000A2773"/>
    <w:rsid w:val="000A7DBF"/>
    <w:rsid w:val="000C1BB5"/>
    <w:rsid w:val="000D6376"/>
    <w:rsid w:val="000E24AC"/>
    <w:rsid w:val="00100FDF"/>
    <w:rsid w:val="00101AFB"/>
    <w:rsid w:val="00104A17"/>
    <w:rsid w:val="00110AD5"/>
    <w:rsid w:val="00116D45"/>
    <w:rsid w:val="00117436"/>
    <w:rsid w:val="001221DB"/>
    <w:rsid w:val="00141BBF"/>
    <w:rsid w:val="00151B20"/>
    <w:rsid w:val="001579C4"/>
    <w:rsid w:val="001629F5"/>
    <w:rsid w:val="00163EED"/>
    <w:rsid w:val="00163F6B"/>
    <w:rsid w:val="00176E2D"/>
    <w:rsid w:val="00187AAE"/>
    <w:rsid w:val="00192DEC"/>
    <w:rsid w:val="001A0839"/>
    <w:rsid w:val="001A1CA8"/>
    <w:rsid w:val="001B280C"/>
    <w:rsid w:val="001C1AB4"/>
    <w:rsid w:val="001C4610"/>
    <w:rsid w:val="001C51AC"/>
    <w:rsid w:val="001D28C7"/>
    <w:rsid w:val="001D383B"/>
    <w:rsid w:val="001D4C27"/>
    <w:rsid w:val="001D4D17"/>
    <w:rsid w:val="001E19FA"/>
    <w:rsid w:val="00204E13"/>
    <w:rsid w:val="002051DA"/>
    <w:rsid w:val="00211A33"/>
    <w:rsid w:val="00216C28"/>
    <w:rsid w:val="00220E2F"/>
    <w:rsid w:val="00221556"/>
    <w:rsid w:val="00227F01"/>
    <w:rsid w:val="00235D47"/>
    <w:rsid w:val="00240C4F"/>
    <w:rsid w:val="00254893"/>
    <w:rsid w:val="00273E55"/>
    <w:rsid w:val="00286025"/>
    <w:rsid w:val="0029278D"/>
    <w:rsid w:val="002A0682"/>
    <w:rsid w:val="002A0CED"/>
    <w:rsid w:val="002A19F8"/>
    <w:rsid w:val="002B2566"/>
    <w:rsid w:val="002B47F8"/>
    <w:rsid w:val="002C04E9"/>
    <w:rsid w:val="002C2431"/>
    <w:rsid w:val="002C3886"/>
    <w:rsid w:val="002D6917"/>
    <w:rsid w:val="00304C27"/>
    <w:rsid w:val="00307A2D"/>
    <w:rsid w:val="003100AB"/>
    <w:rsid w:val="0031196F"/>
    <w:rsid w:val="00312D92"/>
    <w:rsid w:val="0031550C"/>
    <w:rsid w:val="00352E95"/>
    <w:rsid w:val="00364F6F"/>
    <w:rsid w:val="00366F8A"/>
    <w:rsid w:val="00367F22"/>
    <w:rsid w:val="00371678"/>
    <w:rsid w:val="00374E33"/>
    <w:rsid w:val="00375A2A"/>
    <w:rsid w:val="00375B21"/>
    <w:rsid w:val="0038689E"/>
    <w:rsid w:val="003921AB"/>
    <w:rsid w:val="00392D9D"/>
    <w:rsid w:val="00395F79"/>
    <w:rsid w:val="003A01F8"/>
    <w:rsid w:val="003A0B2E"/>
    <w:rsid w:val="003B1CA2"/>
    <w:rsid w:val="003B235A"/>
    <w:rsid w:val="003D1E41"/>
    <w:rsid w:val="003D7557"/>
    <w:rsid w:val="003E134F"/>
    <w:rsid w:val="003E1528"/>
    <w:rsid w:val="004029AC"/>
    <w:rsid w:val="00406A32"/>
    <w:rsid w:val="0041238A"/>
    <w:rsid w:val="00413AF7"/>
    <w:rsid w:val="00413C0E"/>
    <w:rsid w:val="00414FA7"/>
    <w:rsid w:val="00423F57"/>
    <w:rsid w:val="00424627"/>
    <w:rsid w:val="004278A9"/>
    <w:rsid w:val="00432672"/>
    <w:rsid w:val="00442243"/>
    <w:rsid w:val="00445B2F"/>
    <w:rsid w:val="004467FC"/>
    <w:rsid w:val="00452A3F"/>
    <w:rsid w:val="00460B1F"/>
    <w:rsid w:val="0047032A"/>
    <w:rsid w:val="00473A93"/>
    <w:rsid w:val="004A59ED"/>
    <w:rsid w:val="004B1DDD"/>
    <w:rsid w:val="004C4AE5"/>
    <w:rsid w:val="004C5D3C"/>
    <w:rsid w:val="004E3D9D"/>
    <w:rsid w:val="004F0F68"/>
    <w:rsid w:val="004F2A20"/>
    <w:rsid w:val="00501D04"/>
    <w:rsid w:val="005111EF"/>
    <w:rsid w:val="00522A4E"/>
    <w:rsid w:val="00522DDD"/>
    <w:rsid w:val="005268AF"/>
    <w:rsid w:val="00527F2C"/>
    <w:rsid w:val="0053150E"/>
    <w:rsid w:val="00534710"/>
    <w:rsid w:val="00535F39"/>
    <w:rsid w:val="005441E4"/>
    <w:rsid w:val="00546E7F"/>
    <w:rsid w:val="00550F62"/>
    <w:rsid w:val="00562ABA"/>
    <w:rsid w:val="00564BB0"/>
    <w:rsid w:val="0057271D"/>
    <w:rsid w:val="00573535"/>
    <w:rsid w:val="00573B81"/>
    <w:rsid w:val="0058285B"/>
    <w:rsid w:val="0058339A"/>
    <w:rsid w:val="00595155"/>
    <w:rsid w:val="005A29CD"/>
    <w:rsid w:val="005A67F7"/>
    <w:rsid w:val="005B111C"/>
    <w:rsid w:val="005C5D62"/>
    <w:rsid w:val="005D0133"/>
    <w:rsid w:val="005D1F6C"/>
    <w:rsid w:val="005D3936"/>
    <w:rsid w:val="005E17AF"/>
    <w:rsid w:val="005E6322"/>
    <w:rsid w:val="005F3249"/>
    <w:rsid w:val="005F3FA1"/>
    <w:rsid w:val="005F4084"/>
    <w:rsid w:val="005F43E1"/>
    <w:rsid w:val="00613CAD"/>
    <w:rsid w:val="006215DD"/>
    <w:rsid w:val="006244E8"/>
    <w:rsid w:val="006266F2"/>
    <w:rsid w:val="00626F1D"/>
    <w:rsid w:val="00627243"/>
    <w:rsid w:val="006273EE"/>
    <w:rsid w:val="006401D5"/>
    <w:rsid w:val="00641A2D"/>
    <w:rsid w:val="0064392B"/>
    <w:rsid w:val="00647724"/>
    <w:rsid w:val="006545FE"/>
    <w:rsid w:val="0067110E"/>
    <w:rsid w:val="00672234"/>
    <w:rsid w:val="006750F5"/>
    <w:rsid w:val="00685F97"/>
    <w:rsid w:val="006930A6"/>
    <w:rsid w:val="006A03AC"/>
    <w:rsid w:val="006A480F"/>
    <w:rsid w:val="006A4BE6"/>
    <w:rsid w:val="006B40D3"/>
    <w:rsid w:val="006B4E72"/>
    <w:rsid w:val="006C5AA5"/>
    <w:rsid w:val="006E723D"/>
    <w:rsid w:val="006E7C03"/>
    <w:rsid w:val="006F0739"/>
    <w:rsid w:val="006F64A4"/>
    <w:rsid w:val="00707E83"/>
    <w:rsid w:val="00707F5E"/>
    <w:rsid w:val="0071044A"/>
    <w:rsid w:val="0071228B"/>
    <w:rsid w:val="00723C62"/>
    <w:rsid w:val="007240CB"/>
    <w:rsid w:val="0072519A"/>
    <w:rsid w:val="00727BEF"/>
    <w:rsid w:val="00732048"/>
    <w:rsid w:val="007334E0"/>
    <w:rsid w:val="00734D3F"/>
    <w:rsid w:val="007407CA"/>
    <w:rsid w:val="00744718"/>
    <w:rsid w:val="00790A22"/>
    <w:rsid w:val="00796E24"/>
    <w:rsid w:val="007B1AB7"/>
    <w:rsid w:val="007B2A7D"/>
    <w:rsid w:val="007C3EFB"/>
    <w:rsid w:val="007D36C1"/>
    <w:rsid w:val="007D40B1"/>
    <w:rsid w:val="007D598C"/>
    <w:rsid w:val="007E2D62"/>
    <w:rsid w:val="007F7B23"/>
    <w:rsid w:val="008020BE"/>
    <w:rsid w:val="00802A82"/>
    <w:rsid w:val="008072E2"/>
    <w:rsid w:val="00821807"/>
    <w:rsid w:val="00824130"/>
    <w:rsid w:val="00834F64"/>
    <w:rsid w:val="00842527"/>
    <w:rsid w:val="0084284D"/>
    <w:rsid w:val="00845203"/>
    <w:rsid w:val="00863B4F"/>
    <w:rsid w:val="008662A3"/>
    <w:rsid w:val="00873861"/>
    <w:rsid w:val="00873C5E"/>
    <w:rsid w:val="00875D08"/>
    <w:rsid w:val="00883255"/>
    <w:rsid w:val="00893DE8"/>
    <w:rsid w:val="008947A9"/>
    <w:rsid w:val="008A0B86"/>
    <w:rsid w:val="008A20E8"/>
    <w:rsid w:val="008A276C"/>
    <w:rsid w:val="008A4277"/>
    <w:rsid w:val="008A5085"/>
    <w:rsid w:val="008C5086"/>
    <w:rsid w:val="008D2B52"/>
    <w:rsid w:val="008E4051"/>
    <w:rsid w:val="008F08B4"/>
    <w:rsid w:val="00904950"/>
    <w:rsid w:val="00905D13"/>
    <w:rsid w:val="0091508C"/>
    <w:rsid w:val="009271B3"/>
    <w:rsid w:val="009277AF"/>
    <w:rsid w:val="00940BFE"/>
    <w:rsid w:val="00946361"/>
    <w:rsid w:val="0096547B"/>
    <w:rsid w:val="009663F6"/>
    <w:rsid w:val="00966D58"/>
    <w:rsid w:val="00974364"/>
    <w:rsid w:val="00977DC0"/>
    <w:rsid w:val="00991619"/>
    <w:rsid w:val="00996F65"/>
    <w:rsid w:val="009A137A"/>
    <w:rsid w:val="009B146D"/>
    <w:rsid w:val="009C1863"/>
    <w:rsid w:val="009C5D3D"/>
    <w:rsid w:val="009D4717"/>
    <w:rsid w:val="009E6306"/>
    <w:rsid w:val="009E6893"/>
    <w:rsid w:val="009F2C03"/>
    <w:rsid w:val="00A01F52"/>
    <w:rsid w:val="00A10DA2"/>
    <w:rsid w:val="00A16D7E"/>
    <w:rsid w:val="00A16E98"/>
    <w:rsid w:val="00A277E8"/>
    <w:rsid w:val="00A33495"/>
    <w:rsid w:val="00A41BCD"/>
    <w:rsid w:val="00A41D7C"/>
    <w:rsid w:val="00A4301C"/>
    <w:rsid w:val="00A577FD"/>
    <w:rsid w:val="00A60ACC"/>
    <w:rsid w:val="00A62F98"/>
    <w:rsid w:val="00A930C0"/>
    <w:rsid w:val="00A96FE5"/>
    <w:rsid w:val="00AA203B"/>
    <w:rsid w:val="00AA2F4F"/>
    <w:rsid w:val="00AA3EA0"/>
    <w:rsid w:val="00AA564F"/>
    <w:rsid w:val="00AC1C20"/>
    <w:rsid w:val="00AC73F7"/>
    <w:rsid w:val="00AC7D3E"/>
    <w:rsid w:val="00AD0A84"/>
    <w:rsid w:val="00AD2799"/>
    <w:rsid w:val="00AD4AFE"/>
    <w:rsid w:val="00AD7E3D"/>
    <w:rsid w:val="00AE1D6F"/>
    <w:rsid w:val="00AE3CFC"/>
    <w:rsid w:val="00AF2270"/>
    <w:rsid w:val="00B02134"/>
    <w:rsid w:val="00B06DC9"/>
    <w:rsid w:val="00B11D5F"/>
    <w:rsid w:val="00B17682"/>
    <w:rsid w:val="00B205DB"/>
    <w:rsid w:val="00B20C7F"/>
    <w:rsid w:val="00B25BD9"/>
    <w:rsid w:val="00B3629B"/>
    <w:rsid w:val="00B52A78"/>
    <w:rsid w:val="00B5548E"/>
    <w:rsid w:val="00B56113"/>
    <w:rsid w:val="00B63B79"/>
    <w:rsid w:val="00B7595E"/>
    <w:rsid w:val="00B904AC"/>
    <w:rsid w:val="00B9098A"/>
    <w:rsid w:val="00B92FDA"/>
    <w:rsid w:val="00B95917"/>
    <w:rsid w:val="00BA3B51"/>
    <w:rsid w:val="00BB07C4"/>
    <w:rsid w:val="00BB1B64"/>
    <w:rsid w:val="00BC046D"/>
    <w:rsid w:val="00BC30D1"/>
    <w:rsid w:val="00BC67AF"/>
    <w:rsid w:val="00BD02B6"/>
    <w:rsid w:val="00BD31C5"/>
    <w:rsid w:val="00BD5946"/>
    <w:rsid w:val="00BE6DA6"/>
    <w:rsid w:val="00BF5DA3"/>
    <w:rsid w:val="00C01EDF"/>
    <w:rsid w:val="00C10763"/>
    <w:rsid w:val="00C16339"/>
    <w:rsid w:val="00C16DF7"/>
    <w:rsid w:val="00C20931"/>
    <w:rsid w:val="00C2125A"/>
    <w:rsid w:val="00C218E6"/>
    <w:rsid w:val="00C23481"/>
    <w:rsid w:val="00C3039A"/>
    <w:rsid w:val="00C31145"/>
    <w:rsid w:val="00C3149B"/>
    <w:rsid w:val="00C45CB2"/>
    <w:rsid w:val="00C52CD2"/>
    <w:rsid w:val="00C63312"/>
    <w:rsid w:val="00C6356E"/>
    <w:rsid w:val="00C644CF"/>
    <w:rsid w:val="00C666AD"/>
    <w:rsid w:val="00C667C8"/>
    <w:rsid w:val="00C71EE5"/>
    <w:rsid w:val="00C85813"/>
    <w:rsid w:val="00C94D2F"/>
    <w:rsid w:val="00C95F3C"/>
    <w:rsid w:val="00C9697F"/>
    <w:rsid w:val="00CA6611"/>
    <w:rsid w:val="00CA6985"/>
    <w:rsid w:val="00CB0B4A"/>
    <w:rsid w:val="00CC08DB"/>
    <w:rsid w:val="00CC3138"/>
    <w:rsid w:val="00CC6BA9"/>
    <w:rsid w:val="00CD608E"/>
    <w:rsid w:val="00CE57F1"/>
    <w:rsid w:val="00CF0258"/>
    <w:rsid w:val="00D03620"/>
    <w:rsid w:val="00D060C6"/>
    <w:rsid w:val="00D06410"/>
    <w:rsid w:val="00D104E3"/>
    <w:rsid w:val="00D12FF2"/>
    <w:rsid w:val="00D21971"/>
    <w:rsid w:val="00D21AE1"/>
    <w:rsid w:val="00D25B08"/>
    <w:rsid w:val="00D27F4F"/>
    <w:rsid w:val="00D30294"/>
    <w:rsid w:val="00D35997"/>
    <w:rsid w:val="00D411F7"/>
    <w:rsid w:val="00D506CF"/>
    <w:rsid w:val="00D535B6"/>
    <w:rsid w:val="00D600CF"/>
    <w:rsid w:val="00D60B04"/>
    <w:rsid w:val="00D67E9D"/>
    <w:rsid w:val="00D76A3F"/>
    <w:rsid w:val="00D869D0"/>
    <w:rsid w:val="00D873AE"/>
    <w:rsid w:val="00DA25E1"/>
    <w:rsid w:val="00DB0AED"/>
    <w:rsid w:val="00DC0B3F"/>
    <w:rsid w:val="00DC7683"/>
    <w:rsid w:val="00DD4F53"/>
    <w:rsid w:val="00DE0F8C"/>
    <w:rsid w:val="00DE259F"/>
    <w:rsid w:val="00DF3996"/>
    <w:rsid w:val="00DF722B"/>
    <w:rsid w:val="00E02079"/>
    <w:rsid w:val="00E02DFA"/>
    <w:rsid w:val="00E04922"/>
    <w:rsid w:val="00E22834"/>
    <w:rsid w:val="00E24220"/>
    <w:rsid w:val="00E27848"/>
    <w:rsid w:val="00E32549"/>
    <w:rsid w:val="00E37453"/>
    <w:rsid w:val="00E37578"/>
    <w:rsid w:val="00E41C55"/>
    <w:rsid w:val="00E45A5B"/>
    <w:rsid w:val="00E57CD8"/>
    <w:rsid w:val="00E645CC"/>
    <w:rsid w:val="00E669EC"/>
    <w:rsid w:val="00E81122"/>
    <w:rsid w:val="00E817C4"/>
    <w:rsid w:val="00E90A8A"/>
    <w:rsid w:val="00EB0C2D"/>
    <w:rsid w:val="00EB5D5D"/>
    <w:rsid w:val="00EC018F"/>
    <w:rsid w:val="00ED04FF"/>
    <w:rsid w:val="00EE2093"/>
    <w:rsid w:val="00EF287A"/>
    <w:rsid w:val="00F11A6E"/>
    <w:rsid w:val="00F11B61"/>
    <w:rsid w:val="00F12564"/>
    <w:rsid w:val="00F12776"/>
    <w:rsid w:val="00F174D2"/>
    <w:rsid w:val="00F230FF"/>
    <w:rsid w:val="00F307D8"/>
    <w:rsid w:val="00F35C0A"/>
    <w:rsid w:val="00F42D2C"/>
    <w:rsid w:val="00F43BB5"/>
    <w:rsid w:val="00F441FF"/>
    <w:rsid w:val="00F44257"/>
    <w:rsid w:val="00F449B0"/>
    <w:rsid w:val="00F473F8"/>
    <w:rsid w:val="00F57E4D"/>
    <w:rsid w:val="00F65E23"/>
    <w:rsid w:val="00F73CD7"/>
    <w:rsid w:val="00F83718"/>
    <w:rsid w:val="00F8412B"/>
    <w:rsid w:val="00F84F51"/>
    <w:rsid w:val="00F90CC9"/>
    <w:rsid w:val="00F93976"/>
    <w:rsid w:val="00FB5200"/>
    <w:rsid w:val="00FC0229"/>
    <w:rsid w:val="00FC1D7E"/>
    <w:rsid w:val="00FC593F"/>
    <w:rsid w:val="00FC7C71"/>
    <w:rsid w:val="00FD2892"/>
    <w:rsid w:val="00FE25D4"/>
    <w:rsid w:val="00FE4919"/>
    <w:rsid w:val="00FF0DC2"/>
    <w:rsid w:val="00FF1F0A"/>
    <w:rsid w:val="00FF5961"/>
    <w:rsid w:val="00FF7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7A0F3"/>
  <w15:docId w15:val="{2353B17A-4D0B-DB40-B7B5-9C2F6A09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3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6D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442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6D45"/>
    <w:pPr>
      <w:ind w:left="720"/>
      <w:contextualSpacing/>
    </w:pPr>
  </w:style>
  <w:style w:type="paragraph" w:styleId="Corpsdetexte">
    <w:name w:val="Body Text"/>
    <w:basedOn w:val="Normal"/>
    <w:link w:val="CorpsdetexteCar"/>
    <w:uiPriority w:val="1"/>
    <w:qFormat/>
    <w:rsid w:val="00116D45"/>
    <w:pPr>
      <w:widowControl w:val="0"/>
      <w:spacing w:after="0" w:line="240" w:lineRule="auto"/>
      <w:ind w:left="115"/>
    </w:pPr>
    <w:rPr>
      <w:rFonts w:ascii="Arial" w:eastAsia="Arial" w:hAnsi="Arial" w:cs="Times New Roman"/>
      <w:sz w:val="20"/>
      <w:szCs w:val="20"/>
      <w:lang w:val="en-US"/>
    </w:rPr>
  </w:style>
  <w:style w:type="character" w:customStyle="1" w:styleId="CorpsdetexteCar">
    <w:name w:val="Corps de texte Car"/>
    <w:basedOn w:val="Policepardfaut"/>
    <w:link w:val="Corpsdetexte"/>
    <w:uiPriority w:val="1"/>
    <w:rsid w:val="00116D45"/>
    <w:rPr>
      <w:rFonts w:ascii="Arial" w:eastAsia="Arial" w:hAnsi="Arial" w:cs="Times New Roman"/>
      <w:sz w:val="20"/>
      <w:szCs w:val="20"/>
      <w:lang w:val="en-US"/>
    </w:rPr>
  </w:style>
  <w:style w:type="character" w:styleId="Lienhypertexte">
    <w:name w:val="Hyperlink"/>
    <w:basedOn w:val="Policepardfaut"/>
    <w:uiPriority w:val="99"/>
    <w:unhideWhenUsed/>
    <w:rsid w:val="00116D45"/>
    <w:rPr>
      <w:color w:val="0000FF" w:themeColor="hyperlink"/>
      <w:u w:val="single"/>
    </w:rPr>
  </w:style>
  <w:style w:type="character" w:customStyle="1" w:styleId="Titre2Car">
    <w:name w:val="Titre 2 Car"/>
    <w:basedOn w:val="Policepardfaut"/>
    <w:link w:val="Titre2"/>
    <w:uiPriority w:val="9"/>
    <w:rsid w:val="00116D45"/>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C3039A"/>
    <w:rPr>
      <w:sz w:val="16"/>
      <w:szCs w:val="16"/>
    </w:rPr>
  </w:style>
  <w:style w:type="paragraph" w:styleId="Commentaire">
    <w:name w:val="annotation text"/>
    <w:basedOn w:val="Normal"/>
    <w:link w:val="CommentaireCar"/>
    <w:uiPriority w:val="99"/>
    <w:unhideWhenUsed/>
    <w:rsid w:val="00C3039A"/>
    <w:pPr>
      <w:spacing w:line="240" w:lineRule="auto"/>
    </w:pPr>
    <w:rPr>
      <w:sz w:val="20"/>
      <w:szCs w:val="20"/>
    </w:rPr>
  </w:style>
  <w:style w:type="character" w:customStyle="1" w:styleId="CommentaireCar">
    <w:name w:val="Commentaire Car"/>
    <w:basedOn w:val="Policepardfaut"/>
    <w:link w:val="Commentaire"/>
    <w:uiPriority w:val="99"/>
    <w:rsid w:val="00C3039A"/>
    <w:rPr>
      <w:sz w:val="20"/>
      <w:szCs w:val="20"/>
    </w:rPr>
  </w:style>
  <w:style w:type="paragraph" w:styleId="Objetducommentaire">
    <w:name w:val="annotation subject"/>
    <w:basedOn w:val="Commentaire"/>
    <w:next w:val="Commentaire"/>
    <w:link w:val="ObjetducommentaireCar"/>
    <w:uiPriority w:val="99"/>
    <w:semiHidden/>
    <w:unhideWhenUsed/>
    <w:rsid w:val="00C3039A"/>
    <w:rPr>
      <w:b/>
      <w:bCs/>
    </w:rPr>
  </w:style>
  <w:style w:type="character" w:customStyle="1" w:styleId="ObjetducommentaireCar">
    <w:name w:val="Objet du commentaire Car"/>
    <w:basedOn w:val="CommentaireCar"/>
    <w:link w:val="Objetducommentaire"/>
    <w:uiPriority w:val="99"/>
    <w:semiHidden/>
    <w:rsid w:val="00C3039A"/>
    <w:rPr>
      <w:b/>
      <w:bCs/>
      <w:sz w:val="20"/>
      <w:szCs w:val="20"/>
    </w:rPr>
  </w:style>
  <w:style w:type="paragraph" w:styleId="Textedebulles">
    <w:name w:val="Balloon Text"/>
    <w:basedOn w:val="Normal"/>
    <w:link w:val="TextedebullesCar"/>
    <w:uiPriority w:val="99"/>
    <w:semiHidden/>
    <w:unhideWhenUsed/>
    <w:rsid w:val="00C30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39A"/>
    <w:rPr>
      <w:rFonts w:ascii="Tahoma" w:hAnsi="Tahoma" w:cs="Tahoma"/>
      <w:sz w:val="16"/>
      <w:szCs w:val="16"/>
    </w:rPr>
  </w:style>
  <w:style w:type="character" w:styleId="CitationHTML">
    <w:name w:val="HTML Cite"/>
    <w:basedOn w:val="Policepardfaut"/>
    <w:uiPriority w:val="99"/>
    <w:semiHidden/>
    <w:unhideWhenUsed/>
    <w:rsid w:val="007407CA"/>
    <w:rPr>
      <w:i/>
      <w:iCs/>
    </w:rPr>
  </w:style>
  <w:style w:type="paragraph" w:styleId="En-tte">
    <w:name w:val="header"/>
    <w:basedOn w:val="Normal"/>
    <w:link w:val="En-tteCar"/>
    <w:uiPriority w:val="99"/>
    <w:semiHidden/>
    <w:unhideWhenUsed/>
    <w:rsid w:val="00AA3E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3EA0"/>
  </w:style>
  <w:style w:type="paragraph" w:styleId="Pieddepage">
    <w:name w:val="footer"/>
    <w:basedOn w:val="Normal"/>
    <w:link w:val="PieddepageCar"/>
    <w:uiPriority w:val="99"/>
    <w:semiHidden/>
    <w:unhideWhenUsed/>
    <w:rsid w:val="00AA3EA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3EA0"/>
  </w:style>
  <w:style w:type="character" w:customStyle="1" w:styleId="Titre1Car">
    <w:name w:val="Titre 1 Car"/>
    <w:basedOn w:val="Policepardfaut"/>
    <w:link w:val="Titre1"/>
    <w:uiPriority w:val="9"/>
    <w:rsid w:val="00AA3EA0"/>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E22834"/>
    <w:rPr>
      <w:color w:val="800080" w:themeColor="followedHyperlink"/>
      <w:u w:val="single"/>
    </w:rPr>
  </w:style>
  <w:style w:type="table" w:styleId="Grilledutableau">
    <w:name w:val="Table Grid"/>
    <w:basedOn w:val="TableauNormal"/>
    <w:uiPriority w:val="39"/>
    <w:rsid w:val="00E04922"/>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w">
    <w:name w:val="_emw"/>
    <w:basedOn w:val="Policepardfaut"/>
    <w:rsid w:val="005F3249"/>
  </w:style>
  <w:style w:type="paragraph" w:customStyle="1" w:styleId="Default">
    <w:name w:val="Default"/>
    <w:rsid w:val="008072E2"/>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Titre3Car">
    <w:name w:val="Titre 3 Car"/>
    <w:basedOn w:val="Policepardfaut"/>
    <w:link w:val="Titre3"/>
    <w:uiPriority w:val="9"/>
    <w:semiHidden/>
    <w:rsid w:val="00F44257"/>
    <w:rPr>
      <w:rFonts w:asciiTheme="majorHAnsi" w:eastAsiaTheme="majorEastAsia" w:hAnsiTheme="majorHAnsi" w:cstheme="majorBidi"/>
      <w:b/>
      <w:bCs/>
      <w:color w:val="4F81BD" w:themeColor="accent1"/>
    </w:rPr>
  </w:style>
  <w:style w:type="character" w:customStyle="1" w:styleId="zmsearchresult">
    <w:name w:val="zmsearchresult"/>
    <w:basedOn w:val="Policepardfaut"/>
    <w:rsid w:val="00873861"/>
  </w:style>
  <w:style w:type="character" w:customStyle="1" w:styleId="object">
    <w:name w:val="object"/>
    <w:basedOn w:val="Policepardfaut"/>
    <w:rsid w:val="00873861"/>
  </w:style>
  <w:style w:type="table" w:customStyle="1" w:styleId="PlainTable31">
    <w:name w:val="Plain Table 31"/>
    <w:basedOn w:val="TableauNormal"/>
    <w:uiPriority w:val="43"/>
    <w:rsid w:val="002A06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auNormal"/>
    <w:uiPriority w:val="40"/>
    <w:rsid w:val="002A06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auNormal"/>
    <w:uiPriority w:val="45"/>
    <w:rsid w:val="002A06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1">
    <w:name w:val="Grid Table 41"/>
    <w:basedOn w:val="TableauNormal"/>
    <w:uiPriority w:val="49"/>
    <w:rsid w:val="002A06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claire">
    <w:name w:val="Light List"/>
    <w:basedOn w:val="TableauNormal"/>
    <w:uiPriority w:val="61"/>
    <w:rsid w:val="002A0682"/>
    <w:pPr>
      <w:spacing w:after="0" w:line="240" w:lineRule="auto"/>
    </w:pPr>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2-Accent1">
    <w:name w:val="Medium List 2 Accent 1"/>
    <w:basedOn w:val="TableauNormal"/>
    <w:uiPriority w:val="66"/>
    <w:rsid w:val="004467FC"/>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tionnonrsolue">
    <w:name w:val="Unresolved Mention"/>
    <w:basedOn w:val="Policepardfaut"/>
    <w:uiPriority w:val="99"/>
    <w:semiHidden/>
    <w:unhideWhenUsed/>
    <w:rsid w:val="007240CB"/>
    <w:rPr>
      <w:color w:val="605E5C"/>
      <w:shd w:val="clear" w:color="auto" w:fill="E1DFDD"/>
    </w:rPr>
  </w:style>
  <w:style w:type="numbering" w:customStyle="1" w:styleId="CurrentList1">
    <w:name w:val="Current List1"/>
    <w:uiPriority w:val="99"/>
    <w:rsid w:val="00D67E9D"/>
    <w:pPr>
      <w:numPr>
        <w:numId w:val="9"/>
      </w:numPr>
    </w:pPr>
  </w:style>
  <w:style w:type="numbering" w:customStyle="1" w:styleId="CurrentList2">
    <w:name w:val="Current List2"/>
    <w:uiPriority w:val="99"/>
    <w:rsid w:val="00D67E9D"/>
    <w:pPr>
      <w:numPr>
        <w:numId w:val="11"/>
      </w:numPr>
    </w:pPr>
  </w:style>
  <w:style w:type="paragraph" w:styleId="Rvision">
    <w:name w:val="Revision"/>
    <w:hidden/>
    <w:uiPriority w:val="99"/>
    <w:semiHidden/>
    <w:rsid w:val="009C1863"/>
    <w:pPr>
      <w:spacing w:after="0" w:line="240" w:lineRule="auto"/>
    </w:pPr>
  </w:style>
  <w:style w:type="character" w:customStyle="1" w:styleId="jlqj4b">
    <w:name w:val="jlqj4b"/>
    <w:basedOn w:val="Policepardfaut"/>
    <w:rsid w:val="009C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345">
      <w:bodyDiv w:val="1"/>
      <w:marLeft w:val="0"/>
      <w:marRight w:val="0"/>
      <w:marTop w:val="0"/>
      <w:marBottom w:val="0"/>
      <w:divBdr>
        <w:top w:val="none" w:sz="0" w:space="0" w:color="auto"/>
        <w:left w:val="none" w:sz="0" w:space="0" w:color="auto"/>
        <w:bottom w:val="none" w:sz="0" w:space="0" w:color="auto"/>
        <w:right w:val="none" w:sz="0" w:space="0" w:color="auto"/>
      </w:divBdr>
    </w:div>
    <w:div w:id="143861668">
      <w:bodyDiv w:val="1"/>
      <w:marLeft w:val="0"/>
      <w:marRight w:val="0"/>
      <w:marTop w:val="0"/>
      <w:marBottom w:val="0"/>
      <w:divBdr>
        <w:top w:val="none" w:sz="0" w:space="0" w:color="auto"/>
        <w:left w:val="none" w:sz="0" w:space="0" w:color="auto"/>
        <w:bottom w:val="none" w:sz="0" w:space="0" w:color="auto"/>
        <w:right w:val="none" w:sz="0" w:space="0" w:color="auto"/>
      </w:divBdr>
    </w:div>
    <w:div w:id="353118036">
      <w:bodyDiv w:val="1"/>
      <w:marLeft w:val="0"/>
      <w:marRight w:val="0"/>
      <w:marTop w:val="0"/>
      <w:marBottom w:val="0"/>
      <w:divBdr>
        <w:top w:val="none" w:sz="0" w:space="0" w:color="auto"/>
        <w:left w:val="none" w:sz="0" w:space="0" w:color="auto"/>
        <w:bottom w:val="none" w:sz="0" w:space="0" w:color="auto"/>
        <w:right w:val="none" w:sz="0" w:space="0" w:color="auto"/>
      </w:divBdr>
      <w:divsChild>
        <w:div w:id="55269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812379">
      <w:bodyDiv w:val="1"/>
      <w:marLeft w:val="0"/>
      <w:marRight w:val="0"/>
      <w:marTop w:val="0"/>
      <w:marBottom w:val="0"/>
      <w:divBdr>
        <w:top w:val="none" w:sz="0" w:space="0" w:color="auto"/>
        <w:left w:val="none" w:sz="0" w:space="0" w:color="auto"/>
        <w:bottom w:val="none" w:sz="0" w:space="0" w:color="auto"/>
        <w:right w:val="none" w:sz="0" w:space="0" w:color="auto"/>
      </w:divBdr>
    </w:div>
    <w:div w:id="418329626">
      <w:bodyDiv w:val="1"/>
      <w:marLeft w:val="0"/>
      <w:marRight w:val="0"/>
      <w:marTop w:val="0"/>
      <w:marBottom w:val="0"/>
      <w:divBdr>
        <w:top w:val="none" w:sz="0" w:space="0" w:color="auto"/>
        <w:left w:val="none" w:sz="0" w:space="0" w:color="auto"/>
        <w:bottom w:val="none" w:sz="0" w:space="0" w:color="auto"/>
        <w:right w:val="none" w:sz="0" w:space="0" w:color="auto"/>
      </w:divBdr>
      <w:divsChild>
        <w:div w:id="1353724635">
          <w:marLeft w:val="0"/>
          <w:marRight w:val="0"/>
          <w:marTop w:val="0"/>
          <w:marBottom w:val="0"/>
          <w:divBdr>
            <w:top w:val="none" w:sz="0" w:space="0" w:color="auto"/>
            <w:left w:val="none" w:sz="0" w:space="0" w:color="auto"/>
            <w:bottom w:val="none" w:sz="0" w:space="0" w:color="auto"/>
            <w:right w:val="none" w:sz="0" w:space="0" w:color="auto"/>
          </w:divBdr>
        </w:div>
        <w:div w:id="323053117">
          <w:marLeft w:val="0"/>
          <w:marRight w:val="0"/>
          <w:marTop w:val="0"/>
          <w:marBottom w:val="0"/>
          <w:divBdr>
            <w:top w:val="none" w:sz="0" w:space="0" w:color="auto"/>
            <w:left w:val="none" w:sz="0" w:space="0" w:color="auto"/>
            <w:bottom w:val="none" w:sz="0" w:space="0" w:color="auto"/>
            <w:right w:val="none" w:sz="0" w:space="0" w:color="auto"/>
          </w:divBdr>
        </w:div>
        <w:div w:id="1219631713">
          <w:marLeft w:val="0"/>
          <w:marRight w:val="0"/>
          <w:marTop w:val="0"/>
          <w:marBottom w:val="0"/>
          <w:divBdr>
            <w:top w:val="none" w:sz="0" w:space="0" w:color="auto"/>
            <w:left w:val="none" w:sz="0" w:space="0" w:color="auto"/>
            <w:bottom w:val="none" w:sz="0" w:space="0" w:color="auto"/>
            <w:right w:val="none" w:sz="0" w:space="0" w:color="auto"/>
          </w:divBdr>
        </w:div>
      </w:divsChild>
    </w:div>
    <w:div w:id="472138517">
      <w:bodyDiv w:val="1"/>
      <w:marLeft w:val="0"/>
      <w:marRight w:val="0"/>
      <w:marTop w:val="0"/>
      <w:marBottom w:val="0"/>
      <w:divBdr>
        <w:top w:val="none" w:sz="0" w:space="0" w:color="auto"/>
        <w:left w:val="none" w:sz="0" w:space="0" w:color="auto"/>
        <w:bottom w:val="none" w:sz="0" w:space="0" w:color="auto"/>
        <w:right w:val="none" w:sz="0" w:space="0" w:color="auto"/>
      </w:divBdr>
    </w:div>
    <w:div w:id="549073008">
      <w:bodyDiv w:val="1"/>
      <w:marLeft w:val="0"/>
      <w:marRight w:val="0"/>
      <w:marTop w:val="0"/>
      <w:marBottom w:val="0"/>
      <w:divBdr>
        <w:top w:val="none" w:sz="0" w:space="0" w:color="auto"/>
        <w:left w:val="none" w:sz="0" w:space="0" w:color="auto"/>
        <w:bottom w:val="none" w:sz="0" w:space="0" w:color="auto"/>
        <w:right w:val="none" w:sz="0" w:space="0" w:color="auto"/>
      </w:divBdr>
      <w:divsChild>
        <w:div w:id="185441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05374">
      <w:bodyDiv w:val="1"/>
      <w:marLeft w:val="0"/>
      <w:marRight w:val="0"/>
      <w:marTop w:val="0"/>
      <w:marBottom w:val="0"/>
      <w:divBdr>
        <w:top w:val="none" w:sz="0" w:space="0" w:color="auto"/>
        <w:left w:val="none" w:sz="0" w:space="0" w:color="auto"/>
        <w:bottom w:val="none" w:sz="0" w:space="0" w:color="auto"/>
        <w:right w:val="none" w:sz="0" w:space="0" w:color="auto"/>
      </w:divBdr>
    </w:div>
    <w:div w:id="992682856">
      <w:bodyDiv w:val="1"/>
      <w:marLeft w:val="0"/>
      <w:marRight w:val="0"/>
      <w:marTop w:val="0"/>
      <w:marBottom w:val="0"/>
      <w:divBdr>
        <w:top w:val="none" w:sz="0" w:space="0" w:color="auto"/>
        <w:left w:val="none" w:sz="0" w:space="0" w:color="auto"/>
        <w:bottom w:val="none" w:sz="0" w:space="0" w:color="auto"/>
        <w:right w:val="none" w:sz="0" w:space="0" w:color="auto"/>
      </w:divBdr>
    </w:div>
    <w:div w:id="1135215591">
      <w:bodyDiv w:val="1"/>
      <w:marLeft w:val="0"/>
      <w:marRight w:val="0"/>
      <w:marTop w:val="0"/>
      <w:marBottom w:val="0"/>
      <w:divBdr>
        <w:top w:val="none" w:sz="0" w:space="0" w:color="auto"/>
        <w:left w:val="none" w:sz="0" w:space="0" w:color="auto"/>
        <w:bottom w:val="none" w:sz="0" w:space="0" w:color="auto"/>
        <w:right w:val="none" w:sz="0" w:space="0" w:color="auto"/>
      </w:divBdr>
    </w:div>
    <w:div w:id="1485775344">
      <w:bodyDiv w:val="1"/>
      <w:marLeft w:val="0"/>
      <w:marRight w:val="0"/>
      <w:marTop w:val="0"/>
      <w:marBottom w:val="0"/>
      <w:divBdr>
        <w:top w:val="none" w:sz="0" w:space="0" w:color="auto"/>
        <w:left w:val="none" w:sz="0" w:space="0" w:color="auto"/>
        <w:bottom w:val="none" w:sz="0" w:space="0" w:color="auto"/>
        <w:right w:val="none" w:sz="0" w:space="0" w:color="auto"/>
      </w:divBdr>
      <w:divsChild>
        <w:div w:id="1784886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076848">
      <w:bodyDiv w:val="1"/>
      <w:marLeft w:val="0"/>
      <w:marRight w:val="0"/>
      <w:marTop w:val="0"/>
      <w:marBottom w:val="0"/>
      <w:divBdr>
        <w:top w:val="none" w:sz="0" w:space="0" w:color="auto"/>
        <w:left w:val="none" w:sz="0" w:space="0" w:color="auto"/>
        <w:bottom w:val="none" w:sz="0" w:space="0" w:color="auto"/>
        <w:right w:val="none" w:sz="0" w:space="0" w:color="auto"/>
      </w:divBdr>
    </w:div>
    <w:div w:id="1597598546">
      <w:bodyDiv w:val="1"/>
      <w:marLeft w:val="0"/>
      <w:marRight w:val="0"/>
      <w:marTop w:val="0"/>
      <w:marBottom w:val="0"/>
      <w:divBdr>
        <w:top w:val="none" w:sz="0" w:space="0" w:color="auto"/>
        <w:left w:val="none" w:sz="0" w:space="0" w:color="auto"/>
        <w:bottom w:val="none" w:sz="0" w:space="0" w:color="auto"/>
        <w:right w:val="none" w:sz="0" w:space="0" w:color="auto"/>
      </w:divBdr>
      <w:divsChild>
        <w:div w:id="710037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4085">
      <w:bodyDiv w:val="1"/>
      <w:marLeft w:val="0"/>
      <w:marRight w:val="0"/>
      <w:marTop w:val="0"/>
      <w:marBottom w:val="0"/>
      <w:divBdr>
        <w:top w:val="none" w:sz="0" w:space="0" w:color="auto"/>
        <w:left w:val="none" w:sz="0" w:space="0" w:color="auto"/>
        <w:bottom w:val="none" w:sz="0" w:space="0" w:color="auto"/>
        <w:right w:val="none" w:sz="0" w:space="0" w:color="auto"/>
      </w:divBdr>
    </w:div>
    <w:div w:id="2052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A7BE6-99B7-C84E-B57C-2FB6F58D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1048</Words>
  <Characters>5766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Paris-Sud</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Achille Stocchi</dc:creator>
  <cp:lastModifiedBy>Walid Kaabi</cp:lastModifiedBy>
  <cp:revision>5</cp:revision>
  <cp:lastPrinted>2018-01-31T10:32:00Z</cp:lastPrinted>
  <dcterms:created xsi:type="dcterms:W3CDTF">2021-11-23T13:27:00Z</dcterms:created>
  <dcterms:modified xsi:type="dcterms:W3CDTF">2021-11-23T13:49:00Z</dcterms:modified>
</cp:coreProperties>
</file>